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C16" w:rsidRDefault="00317C16" w:rsidP="0024053A">
      <w:pPr>
        <w:spacing w:after="0"/>
        <w:jc w:val="center"/>
        <w:rPr>
          <w:rFonts w:ascii="Garamond" w:hAnsi="Garamond"/>
          <w:b/>
          <w:sz w:val="28"/>
          <w:szCs w:val="28"/>
        </w:rPr>
      </w:pPr>
    </w:p>
    <w:p w:rsidR="00317C16" w:rsidRDefault="00317C16" w:rsidP="0024053A">
      <w:pPr>
        <w:spacing w:after="0"/>
        <w:jc w:val="center"/>
        <w:rPr>
          <w:rFonts w:ascii="Garamond" w:hAnsi="Garamond"/>
          <w:b/>
          <w:sz w:val="28"/>
          <w:szCs w:val="28"/>
        </w:rPr>
      </w:pPr>
    </w:p>
    <w:p w:rsidR="00317C16" w:rsidRDefault="00317C16" w:rsidP="0024053A">
      <w:pPr>
        <w:spacing w:after="0"/>
        <w:jc w:val="center"/>
        <w:rPr>
          <w:rFonts w:ascii="Garamond" w:hAnsi="Garamond"/>
          <w:b/>
          <w:sz w:val="28"/>
          <w:szCs w:val="28"/>
        </w:rPr>
      </w:pPr>
      <w:r w:rsidRPr="00E8166C">
        <w:rPr>
          <w:rFonts w:ascii="Garamond" w:hAnsi="Garamond"/>
          <w:b/>
          <w:sz w:val="28"/>
          <w:szCs w:val="28"/>
        </w:rPr>
        <w:t>ISZLÁM 100.</w:t>
      </w:r>
    </w:p>
    <w:p w:rsidR="00317C16" w:rsidRDefault="00317C16" w:rsidP="0024053A">
      <w:pPr>
        <w:spacing w:after="0"/>
        <w:rPr>
          <w:rFonts w:ascii="Garamond" w:hAnsi="Garamond"/>
          <w:b/>
          <w:sz w:val="28"/>
          <w:szCs w:val="28"/>
        </w:rPr>
      </w:pPr>
    </w:p>
    <w:p w:rsidR="00317C16" w:rsidRDefault="00317C16" w:rsidP="0024053A">
      <w:pPr>
        <w:spacing w:after="0"/>
        <w:rPr>
          <w:rFonts w:ascii="Garamond" w:hAnsi="Garamond"/>
          <w:b/>
          <w:sz w:val="28"/>
          <w:szCs w:val="28"/>
        </w:rPr>
      </w:pPr>
    </w:p>
    <w:p w:rsidR="00317C16" w:rsidRPr="00B05A8C" w:rsidRDefault="00317C16" w:rsidP="0024053A">
      <w:pPr>
        <w:spacing w:after="0"/>
        <w:jc w:val="center"/>
        <w:rPr>
          <w:rFonts w:ascii="Garamond" w:hAnsi="Garamond"/>
          <w:b/>
          <w:sz w:val="28"/>
          <w:szCs w:val="28"/>
        </w:rPr>
      </w:pPr>
      <w:r w:rsidRPr="00B05A8C">
        <w:rPr>
          <w:rFonts w:ascii="Garamond" w:hAnsi="Garamond"/>
          <w:b/>
          <w:sz w:val="28"/>
          <w:szCs w:val="28"/>
        </w:rPr>
        <w:t xml:space="preserve">Tudományos konferencia </w:t>
      </w:r>
      <w:r w:rsidRPr="00B05A8C">
        <w:rPr>
          <w:rFonts w:ascii="Garamond" w:hAnsi="Garamond"/>
          <w:b/>
          <w:sz w:val="28"/>
          <w:szCs w:val="28"/>
        </w:rPr>
        <w:br/>
      </w:r>
      <w:r w:rsidRPr="00B05A8C">
        <w:rPr>
          <w:rFonts w:ascii="Garamond" w:hAnsi="Garamond"/>
          <w:b/>
          <w:sz w:val="32"/>
          <w:szCs w:val="32"/>
        </w:rPr>
        <w:t>az iszlám 1916</w:t>
      </w:r>
      <w:r>
        <w:rPr>
          <w:rFonts w:ascii="Garamond" w:hAnsi="Garamond"/>
          <w:b/>
          <w:sz w:val="32"/>
          <w:szCs w:val="32"/>
        </w:rPr>
        <w:t>. évi</w:t>
      </w:r>
      <w:r w:rsidRPr="00B05A8C">
        <w:rPr>
          <w:rFonts w:ascii="Garamond" w:hAnsi="Garamond"/>
          <w:b/>
          <w:sz w:val="32"/>
          <w:szCs w:val="32"/>
        </w:rPr>
        <w:t xml:space="preserve"> magyarországi elismerésének 100. évfordulóján</w:t>
      </w:r>
    </w:p>
    <w:p w:rsidR="00317C16" w:rsidRPr="00B05A8C" w:rsidRDefault="00317C16" w:rsidP="0024053A">
      <w:pPr>
        <w:spacing w:after="0"/>
        <w:rPr>
          <w:rFonts w:ascii="Garamond" w:hAnsi="Garamond"/>
          <w:b/>
          <w:sz w:val="24"/>
          <w:szCs w:val="24"/>
        </w:rPr>
      </w:pPr>
    </w:p>
    <w:p w:rsidR="00317C16" w:rsidRDefault="00317C16" w:rsidP="0024053A">
      <w:pPr>
        <w:rPr>
          <w:rFonts w:ascii="Garamond" w:hAnsi="Garamond"/>
          <w:sz w:val="24"/>
          <w:szCs w:val="24"/>
        </w:rPr>
      </w:pPr>
    </w:p>
    <w:p w:rsidR="00317C16" w:rsidRPr="00B05A8C" w:rsidRDefault="00317C16" w:rsidP="0024053A">
      <w:pPr>
        <w:rPr>
          <w:rFonts w:ascii="Garamond" w:hAnsi="Garamond"/>
          <w:sz w:val="24"/>
          <w:szCs w:val="24"/>
        </w:rPr>
      </w:pPr>
      <w:r w:rsidRPr="00B05A8C">
        <w:rPr>
          <w:rFonts w:ascii="Garamond" w:hAnsi="Garamond"/>
          <w:sz w:val="24"/>
          <w:szCs w:val="24"/>
        </w:rPr>
        <w:t xml:space="preserve">Budapest, 2016. március 30–31. (szerda–csütörtök). </w:t>
      </w:r>
    </w:p>
    <w:p w:rsidR="00317C16" w:rsidRPr="00B05A8C" w:rsidRDefault="00317C16" w:rsidP="0024053A">
      <w:pPr>
        <w:rPr>
          <w:rFonts w:ascii="Garamond" w:hAnsi="Garamond"/>
          <w:sz w:val="24"/>
          <w:szCs w:val="24"/>
        </w:rPr>
      </w:pPr>
      <w:r w:rsidRPr="00B05A8C">
        <w:rPr>
          <w:rFonts w:ascii="Garamond" w:hAnsi="Garamond"/>
          <w:sz w:val="24"/>
          <w:szCs w:val="24"/>
        </w:rPr>
        <w:t>az Ország</w:t>
      </w:r>
      <w:r>
        <w:rPr>
          <w:rFonts w:ascii="Garamond" w:hAnsi="Garamond"/>
          <w:sz w:val="24"/>
          <w:szCs w:val="24"/>
        </w:rPr>
        <w:t>ház</w:t>
      </w:r>
      <w:r w:rsidRPr="00B05A8C">
        <w:rPr>
          <w:rFonts w:ascii="Garamond" w:hAnsi="Garamond"/>
          <w:sz w:val="24"/>
          <w:szCs w:val="24"/>
        </w:rPr>
        <w:t xml:space="preserve"> felsőházi ülésterme </w:t>
      </w:r>
      <w:r>
        <w:rPr>
          <w:rFonts w:ascii="Garamond" w:hAnsi="Garamond"/>
          <w:sz w:val="24"/>
          <w:szCs w:val="24"/>
        </w:rPr>
        <w:t>(</w:t>
      </w:r>
      <w:r w:rsidRPr="009C7C2C">
        <w:rPr>
          <w:rFonts w:ascii="Garamond" w:hAnsi="Garamond"/>
          <w:sz w:val="24"/>
          <w:szCs w:val="24"/>
        </w:rPr>
        <w:t xml:space="preserve">Budapest, V. </w:t>
      </w:r>
      <w:r>
        <w:rPr>
          <w:rFonts w:ascii="Garamond" w:hAnsi="Garamond"/>
          <w:sz w:val="24"/>
          <w:szCs w:val="24"/>
        </w:rPr>
        <w:t>Kossuth Lajos</w:t>
      </w:r>
      <w:r w:rsidRPr="009C7C2C">
        <w:rPr>
          <w:rFonts w:ascii="Garamond" w:hAnsi="Garamond"/>
          <w:sz w:val="24"/>
          <w:szCs w:val="24"/>
        </w:rPr>
        <w:t xml:space="preserve"> tér 1</w:t>
      </w:r>
      <w:r w:rsidRPr="00B05A8C">
        <w:rPr>
          <w:rFonts w:ascii="Garamond" w:hAnsi="Garamond"/>
          <w:sz w:val="24"/>
          <w:szCs w:val="24"/>
        </w:rPr>
        <w:t>–</w:t>
      </w:r>
      <w:r w:rsidRPr="009C7C2C">
        <w:rPr>
          <w:rFonts w:ascii="Garamond" w:hAnsi="Garamond"/>
          <w:sz w:val="24"/>
          <w:szCs w:val="24"/>
        </w:rPr>
        <w:t>3</w:t>
      </w:r>
      <w:r>
        <w:rPr>
          <w:rFonts w:ascii="Garamond" w:hAnsi="Garamond"/>
          <w:sz w:val="24"/>
          <w:szCs w:val="24"/>
        </w:rPr>
        <w:t>.)</w:t>
      </w:r>
      <w:r w:rsidRPr="00B05A8C">
        <w:rPr>
          <w:rFonts w:ascii="Garamond" w:hAnsi="Garamond"/>
          <w:sz w:val="24"/>
          <w:szCs w:val="24"/>
        </w:rPr>
        <w:t xml:space="preserve"> / E</w:t>
      </w:r>
      <w:r>
        <w:rPr>
          <w:rFonts w:ascii="Garamond" w:hAnsi="Garamond"/>
          <w:sz w:val="24"/>
          <w:szCs w:val="24"/>
        </w:rPr>
        <w:t>ötvös Loránd Tudományegyetem, Bölcsészettudományi Kar (ELTE BTK) (</w:t>
      </w:r>
      <w:r w:rsidRPr="009C7C2C">
        <w:rPr>
          <w:rFonts w:ascii="Garamond" w:hAnsi="Garamond"/>
          <w:sz w:val="24"/>
          <w:szCs w:val="24"/>
        </w:rPr>
        <w:t>Budapest, V</w:t>
      </w:r>
      <w:r>
        <w:rPr>
          <w:rFonts w:ascii="Garamond" w:hAnsi="Garamond"/>
          <w:sz w:val="24"/>
          <w:szCs w:val="24"/>
        </w:rPr>
        <w:t>III</w:t>
      </w:r>
      <w:r w:rsidRPr="009C7C2C">
        <w:rPr>
          <w:rFonts w:ascii="Garamond" w:hAnsi="Garamond"/>
          <w:sz w:val="24"/>
          <w:szCs w:val="24"/>
        </w:rPr>
        <w:t xml:space="preserve">. </w:t>
      </w:r>
      <w:r>
        <w:rPr>
          <w:rFonts w:ascii="Garamond" w:hAnsi="Garamond"/>
          <w:sz w:val="24"/>
          <w:szCs w:val="24"/>
        </w:rPr>
        <w:t>Múzeum krt. 4/A)</w:t>
      </w:r>
      <w:r w:rsidRPr="00B05A8C">
        <w:rPr>
          <w:rFonts w:ascii="Garamond" w:hAnsi="Garamond"/>
          <w:sz w:val="24"/>
          <w:szCs w:val="24"/>
        </w:rPr>
        <w:t xml:space="preserve">  </w:t>
      </w:r>
    </w:p>
    <w:p w:rsidR="00317C16" w:rsidRPr="00B05A8C" w:rsidRDefault="00317C16" w:rsidP="0024053A">
      <w:pPr>
        <w:spacing w:after="0"/>
        <w:rPr>
          <w:rFonts w:ascii="Garamond" w:hAnsi="Garamond"/>
          <w:sz w:val="24"/>
          <w:szCs w:val="24"/>
        </w:rPr>
      </w:pPr>
    </w:p>
    <w:p w:rsidR="00317C16" w:rsidRPr="00B05A8C" w:rsidRDefault="00317C16" w:rsidP="0024053A">
      <w:pPr>
        <w:spacing w:after="0"/>
        <w:rPr>
          <w:rFonts w:ascii="Garamond" w:hAnsi="Garamond"/>
          <w:b/>
          <w:spacing w:val="-4"/>
          <w:sz w:val="24"/>
          <w:szCs w:val="24"/>
        </w:rPr>
      </w:pPr>
      <w:r w:rsidRPr="00B05A8C">
        <w:rPr>
          <w:rFonts w:ascii="Garamond" w:hAnsi="Garamond"/>
          <w:b/>
          <w:spacing w:val="-4"/>
          <w:sz w:val="24"/>
          <w:szCs w:val="24"/>
        </w:rPr>
        <w:t>30-án (szerdán) délelőtt</w:t>
      </w:r>
      <w:r>
        <w:rPr>
          <w:rFonts w:ascii="Garamond" w:hAnsi="Garamond"/>
          <w:b/>
          <w:spacing w:val="-4"/>
          <w:sz w:val="24"/>
          <w:szCs w:val="24"/>
        </w:rPr>
        <w:t xml:space="preserve">, </w:t>
      </w:r>
      <w:r w:rsidRPr="00B05A8C">
        <w:rPr>
          <w:rFonts w:ascii="Garamond" w:hAnsi="Garamond"/>
          <w:b/>
          <w:spacing w:val="-4"/>
          <w:sz w:val="24"/>
          <w:szCs w:val="24"/>
        </w:rPr>
        <w:t>ELTE</w:t>
      </w:r>
      <w:r>
        <w:rPr>
          <w:rFonts w:ascii="Garamond" w:hAnsi="Garamond"/>
          <w:b/>
          <w:spacing w:val="-4"/>
          <w:sz w:val="24"/>
          <w:szCs w:val="24"/>
        </w:rPr>
        <w:t xml:space="preserve"> BTK </w:t>
      </w:r>
    </w:p>
    <w:p w:rsidR="00317C16" w:rsidRDefault="00317C16" w:rsidP="0024053A">
      <w:pPr>
        <w:spacing w:after="0"/>
        <w:rPr>
          <w:rFonts w:ascii="Garamond" w:hAnsi="Garamond"/>
          <w:b/>
          <w:spacing w:val="-4"/>
          <w:sz w:val="24"/>
          <w:szCs w:val="24"/>
        </w:rPr>
      </w:pPr>
    </w:p>
    <w:p w:rsidR="00317C16" w:rsidRDefault="00317C16" w:rsidP="0024053A">
      <w:pPr>
        <w:spacing w:after="0"/>
        <w:rPr>
          <w:rFonts w:ascii="Garamond" w:hAnsi="Garamond"/>
          <w:b/>
          <w:spacing w:val="-4"/>
          <w:sz w:val="24"/>
          <w:szCs w:val="24"/>
        </w:rPr>
      </w:pPr>
      <w:r w:rsidRPr="009C7C2C">
        <w:rPr>
          <w:rFonts w:ascii="Garamond" w:hAnsi="Garamond"/>
          <w:b/>
          <w:spacing w:val="-4"/>
          <w:sz w:val="24"/>
          <w:szCs w:val="24"/>
        </w:rPr>
        <w:t xml:space="preserve">Megnyitó és plenáris előadások </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Helyszín: kari tanácsterem, fszt. 39.</w:t>
      </w:r>
    </w:p>
    <w:p w:rsidR="00317C16" w:rsidRPr="00B05A8C" w:rsidRDefault="00317C16" w:rsidP="0024053A">
      <w:pPr>
        <w:spacing w:after="0"/>
        <w:rPr>
          <w:rFonts w:ascii="Garamond" w:hAnsi="Garamond"/>
          <w:spacing w:val="-4"/>
          <w:sz w:val="24"/>
          <w:szCs w:val="24"/>
        </w:rPr>
      </w:pPr>
      <w:r w:rsidRPr="00B05A8C">
        <w:rPr>
          <w:rFonts w:ascii="Garamond" w:hAnsi="Garamond"/>
          <w:spacing w:val="-4"/>
          <w:sz w:val="24"/>
          <w:szCs w:val="24"/>
        </w:rPr>
        <w:t>Elnök: Fodor Pál (</w:t>
      </w:r>
      <w:r w:rsidRPr="00B05A8C">
        <w:rPr>
          <w:rFonts w:ascii="Garamond" w:hAnsi="Garamond"/>
          <w:sz w:val="24"/>
          <w:szCs w:val="24"/>
        </w:rPr>
        <w:t>MTA BTK)</w:t>
      </w:r>
    </w:p>
    <w:p w:rsidR="00317C16" w:rsidRDefault="00317C16" w:rsidP="0024053A">
      <w:pPr>
        <w:spacing w:after="0"/>
        <w:rPr>
          <w:rFonts w:ascii="Garamond" w:hAnsi="Garamond"/>
          <w:spacing w:val="-4"/>
          <w:sz w:val="24"/>
          <w:szCs w:val="24"/>
        </w:rPr>
      </w:pPr>
    </w:p>
    <w:p w:rsidR="00317C16" w:rsidRPr="00B05A8C" w:rsidRDefault="00317C16" w:rsidP="0024053A">
      <w:pPr>
        <w:spacing w:after="0"/>
        <w:rPr>
          <w:rFonts w:ascii="Garamond" w:hAnsi="Garamond"/>
          <w:spacing w:val="-4"/>
          <w:sz w:val="24"/>
          <w:szCs w:val="24"/>
        </w:rPr>
      </w:pPr>
      <w:r w:rsidRPr="00B05A8C">
        <w:rPr>
          <w:rFonts w:ascii="Garamond" w:hAnsi="Garamond"/>
          <w:spacing w:val="-4"/>
          <w:sz w:val="24"/>
          <w:szCs w:val="24"/>
        </w:rPr>
        <w:t>9</w:t>
      </w:r>
      <w:r>
        <w:rPr>
          <w:rFonts w:ascii="Garamond" w:hAnsi="Garamond"/>
          <w:spacing w:val="-4"/>
          <w:sz w:val="24"/>
          <w:szCs w:val="24"/>
        </w:rPr>
        <w:t>.00</w:t>
      </w:r>
      <w:r w:rsidRPr="00B05A8C">
        <w:rPr>
          <w:rFonts w:ascii="Garamond" w:hAnsi="Garamond"/>
          <w:spacing w:val="-4"/>
          <w:sz w:val="24"/>
          <w:szCs w:val="24"/>
        </w:rPr>
        <w:t xml:space="preserve">: </w:t>
      </w:r>
      <w:r>
        <w:rPr>
          <w:rFonts w:ascii="Garamond" w:hAnsi="Garamond"/>
          <w:spacing w:val="-4"/>
          <w:sz w:val="24"/>
          <w:szCs w:val="24"/>
        </w:rPr>
        <w:t xml:space="preserve">a </w:t>
      </w:r>
      <w:r w:rsidRPr="00B05A8C">
        <w:rPr>
          <w:rFonts w:ascii="Garamond" w:hAnsi="Garamond"/>
          <w:spacing w:val="-4"/>
          <w:sz w:val="24"/>
          <w:szCs w:val="24"/>
        </w:rPr>
        <w:t xml:space="preserve">Kormányzat </w:t>
      </w:r>
      <w:r>
        <w:rPr>
          <w:rFonts w:ascii="Garamond" w:hAnsi="Garamond"/>
          <w:spacing w:val="-4"/>
          <w:sz w:val="24"/>
          <w:szCs w:val="24"/>
        </w:rPr>
        <w:t>képviselőjének köszöntő beszéde</w:t>
      </w: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9.20–9.40: </w:t>
      </w:r>
      <w:r w:rsidRPr="00B05A8C">
        <w:rPr>
          <w:rFonts w:ascii="Garamond" w:hAnsi="Garamond"/>
          <w:i/>
          <w:sz w:val="24"/>
          <w:szCs w:val="24"/>
        </w:rPr>
        <w:t>Muszlimok a középkori Magyar Királyságban</w:t>
      </w:r>
      <w:r w:rsidRPr="00B05A8C">
        <w:rPr>
          <w:rFonts w:ascii="Garamond" w:hAnsi="Garamond"/>
          <w:sz w:val="24"/>
          <w:szCs w:val="24"/>
        </w:rPr>
        <w:t xml:space="preserve"> – Vásáry István (ELTE BTK, az MTA levelező tagja)</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Vásáry István </w:t>
      </w:r>
      <w:r>
        <w:rPr>
          <w:rFonts w:ascii="Garamond" w:hAnsi="Garamond"/>
          <w:sz w:val="24"/>
          <w:szCs w:val="24"/>
        </w:rPr>
        <w:t>t</w:t>
      </w:r>
      <w:r w:rsidRPr="009D2330">
        <w:rPr>
          <w:rFonts w:ascii="Garamond" w:hAnsi="Garamond"/>
          <w:sz w:val="24"/>
          <w:szCs w:val="24"/>
        </w:rPr>
        <w:t>urkológus, történész; az MTA levelező tagja. 1996-tól az ELTE Török Tanszékének professzora, 2006–2010: az Orientalisztikai Intézet igazgatója, 2015-től professor emeritusa. A Magyar Köztársaság isztambuli főkonzul</w:t>
      </w:r>
      <w:r>
        <w:rPr>
          <w:rFonts w:ascii="Garamond" w:hAnsi="Garamond"/>
          <w:sz w:val="24"/>
          <w:szCs w:val="24"/>
        </w:rPr>
        <w:t>j</w:t>
      </w:r>
      <w:r w:rsidRPr="009D2330">
        <w:rPr>
          <w:rFonts w:ascii="Garamond" w:hAnsi="Garamond"/>
          <w:sz w:val="24"/>
          <w:szCs w:val="24"/>
        </w:rPr>
        <w:t xml:space="preserve">a (1990–1991), ankarai (1991–1995), majd teheráni nagykövete (1999–2003). A középkori keleti történelem szakértője. Könyvei: </w:t>
      </w:r>
      <w:r w:rsidRPr="009D2330">
        <w:rPr>
          <w:rFonts w:ascii="Garamond" w:hAnsi="Garamond"/>
          <w:i/>
          <w:sz w:val="24"/>
          <w:szCs w:val="24"/>
        </w:rPr>
        <w:t xml:space="preserve">Az Arany Horda </w:t>
      </w:r>
      <w:r w:rsidRPr="009D2330">
        <w:rPr>
          <w:rFonts w:ascii="Garamond" w:hAnsi="Garamond"/>
          <w:sz w:val="24"/>
          <w:szCs w:val="24"/>
        </w:rPr>
        <w:t xml:space="preserve">(Bp. 1986); </w:t>
      </w:r>
      <w:r w:rsidRPr="009D2330">
        <w:rPr>
          <w:rFonts w:ascii="Garamond" w:hAnsi="Garamond"/>
          <w:i/>
          <w:sz w:val="24"/>
          <w:szCs w:val="24"/>
        </w:rPr>
        <w:t>Az Arany Horda kancelláriája</w:t>
      </w:r>
      <w:r w:rsidRPr="009D2330">
        <w:rPr>
          <w:rFonts w:ascii="Garamond" w:hAnsi="Garamond"/>
          <w:sz w:val="24"/>
          <w:szCs w:val="24"/>
        </w:rPr>
        <w:t xml:space="preserve"> (Bp. 1987); </w:t>
      </w:r>
      <w:r w:rsidRPr="009D2330">
        <w:rPr>
          <w:rFonts w:ascii="Garamond" w:hAnsi="Garamond"/>
          <w:i/>
          <w:sz w:val="24"/>
          <w:szCs w:val="24"/>
        </w:rPr>
        <w:t>A régi Belső–Ázsia története</w:t>
      </w:r>
      <w:r w:rsidRPr="009D2330">
        <w:rPr>
          <w:rFonts w:ascii="Garamond" w:hAnsi="Garamond"/>
          <w:sz w:val="24"/>
          <w:szCs w:val="24"/>
        </w:rPr>
        <w:t xml:space="preserve"> (Szeged 1993; 2. kiadás: Bp. 2003); </w:t>
      </w:r>
      <w:r w:rsidRPr="009D2330">
        <w:rPr>
          <w:rFonts w:ascii="Garamond" w:hAnsi="Garamond"/>
          <w:i/>
          <w:sz w:val="24"/>
          <w:szCs w:val="24"/>
        </w:rPr>
        <w:t>Cumans and Tatars. Oriental Military in the Pre-Ottoman Balkans</w:t>
      </w:r>
      <w:r w:rsidRPr="009D2330">
        <w:rPr>
          <w:rFonts w:ascii="Garamond" w:hAnsi="Garamond"/>
          <w:sz w:val="24"/>
          <w:szCs w:val="24"/>
        </w:rPr>
        <w:t>, 1185</w:t>
      </w:r>
      <w:r w:rsidRPr="00B05A8C">
        <w:rPr>
          <w:rFonts w:ascii="Garamond" w:hAnsi="Garamond"/>
          <w:sz w:val="24"/>
          <w:szCs w:val="24"/>
        </w:rPr>
        <w:t>–</w:t>
      </w:r>
      <w:r w:rsidRPr="009D2330">
        <w:rPr>
          <w:rFonts w:ascii="Garamond" w:hAnsi="Garamond"/>
          <w:sz w:val="24"/>
          <w:szCs w:val="24"/>
        </w:rPr>
        <w:t xml:space="preserve">1365 (Cambridge 2005); </w:t>
      </w:r>
      <w:r w:rsidRPr="009D2330">
        <w:rPr>
          <w:rFonts w:ascii="Garamond" w:hAnsi="Garamond"/>
          <w:i/>
          <w:sz w:val="24"/>
          <w:szCs w:val="24"/>
        </w:rPr>
        <w:t>Turks, Tatars and Russians in the 13th–16th Centuries</w:t>
      </w:r>
      <w:r w:rsidRPr="009D2330">
        <w:rPr>
          <w:rFonts w:ascii="Garamond" w:hAnsi="Garamond"/>
          <w:sz w:val="24"/>
          <w:szCs w:val="24"/>
        </w:rPr>
        <w:t xml:space="preserve"> (Aldershot, Hampshire – Burlington, VT 2007); </w:t>
      </w:r>
      <w:r w:rsidRPr="009D2330">
        <w:rPr>
          <w:rFonts w:ascii="Garamond" w:hAnsi="Garamond"/>
          <w:i/>
          <w:sz w:val="24"/>
          <w:szCs w:val="24"/>
        </w:rPr>
        <w:t>Magyar őshazák és magyar őstörténészek</w:t>
      </w:r>
      <w:r w:rsidRPr="009D2330">
        <w:rPr>
          <w:rFonts w:ascii="Garamond" w:hAnsi="Garamond"/>
          <w:sz w:val="24"/>
          <w:szCs w:val="24"/>
        </w:rPr>
        <w:t xml:space="preserve"> (Bp. 2008)</w:t>
      </w:r>
      <w:r>
        <w:rPr>
          <w:rFonts w:ascii="Garamond" w:hAnsi="Garamond"/>
          <w:sz w:val="24"/>
          <w:szCs w:val="24"/>
        </w:rPr>
        <w:t>,</w:t>
      </w:r>
      <w:r w:rsidRPr="009D2330">
        <w:rPr>
          <w:rFonts w:ascii="Garamond" w:hAnsi="Garamond"/>
          <w:sz w:val="24"/>
          <w:szCs w:val="24"/>
        </w:rPr>
        <w:t xml:space="preserve"> és mintegy 200 cikk és tanulmány.</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9.40–10.00: </w:t>
      </w:r>
      <w:r w:rsidRPr="00B05A8C">
        <w:rPr>
          <w:rFonts w:ascii="Garamond" w:hAnsi="Garamond"/>
          <w:i/>
          <w:spacing w:val="-4"/>
          <w:sz w:val="24"/>
          <w:szCs w:val="24"/>
        </w:rPr>
        <w:t>Az 1916-os törvény országgyűlési tárgyalása</w:t>
      </w:r>
      <w:r w:rsidRPr="00B05A8C">
        <w:rPr>
          <w:rFonts w:ascii="Garamond" w:hAnsi="Garamond"/>
          <w:sz w:val="24"/>
          <w:szCs w:val="24"/>
        </w:rPr>
        <w:t xml:space="preserve"> – Déri Balázs (ELTE BTK)</w:t>
      </w:r>
    </w:p>
    <w:p w:rsidR="00317C16" w:rsidRDefault="00317C16" w:rsidP="00570791">
      <w:pPr>
        <w:spacing w:after="0"/>
        <w:rPr>
          <w:rFonts w:ascii="Garamond" w:hAnsi="Garamond"/>
          <w:sz w:val="24"/>
          <w:szCs w:val="24"/>
        </w:rPr>
      </w:pPr>
    </w:p>
    <w:p w:rsidR="00317C16" w:rsidRPr="00570791" w:rsidRDefault="00317C16" w:rsidP="00570791">
      <w:pPr>
        <w:spacing w:after="0"/>
        <w:rPr>
          <w:rFonts w:ascii="Garamond" w:hAnsi="Garamond"/>
          <w:sz w:val="24"/>
          <w:szCs w:val="24"/>
        </w:rPr>
      </w:pPr>
    </w:p>
    <w:p w:rsidR="00317C16" w:rsidRDefault="00317C16" w:rsidP="00570791">
      <w:pPr>
        <w:spacing w:after="0"/>
        <w:rPr>
          <w:rFonts w:ascii="Garamond" w:hAnsi="Garamond"/>
          <w:sz w:val="24"/>
          <w:szCs w:val="24"/>
        </w:rPr>
      </w:pPr>
      <w:r w:rsidRPr="00570791">
        <w:rPr>
          <w:rFonts w:ascii="Garamond" w:hAnsi="Garamond"/>
          <w:sz w:val="24"/>
          <w:szCs w:val="24"/>
        </w:rPr>
        <w:t>Déri Balázs klasszika-filológus, medievista, muzikológus, katalanista</w:t>
      </w:r>
      <w:r>
        <w:rPr>
          <w:rFonts w:ascii="Garamond" w:hAnsi="Garamond"/>
          <w:sz w:val="24"/>
          <w:szCs w:val="24"/>
        </w:rPr>
        <w:t xml:space="preserve">, az ELTE </w:t>
      </w:r>
      <w:r w:rsidRPr="00570791">
        <w:rPr>
          <w:rFonts w:ascii="Garamond" w:hAnsi="Garamond"/>
          <w:sz w:val="24"/>
          <w:szCs w:val="24"/>
        </w:rPr>
        <w:t>egyetemi tanár</w:t>
      </w:r>
      <w:r>
        <w:rPr>
          <w:rFonts w:ascii="Garamond" w:hAnsi="Garamond"/>
          <w:sz w:val="24"/>
          <w:szCs w:val="24"/>
        </w:rPr>
        <w:t>a</w:t>
      </w:r>
      <w:r w:rsidRPr="00570791">
        <w:rPr>
          <w:rFonts w:ascii="Garamond" w:hAnsi="Garamond"/>
          <w:sz w:val="24"/>
          <w:szCs w:val="24"/>
        </w:rPr>
        <w:t>, a Magyar Egyházzene felelős szerkesztője. Az E</w:t>
      </w:r>
      <w:r>
        <w:rPr>
          <w:rFonts w:ascii="Garamond" w:hAnsi="Garamond"/>
          <w:sz w:val="24"/>
          <w:szCs w:val="24"/>
        </w:rPr>
        <w:t>LTE BTK-n</w:t>
      </w:r>
      <w:r w:rsidRPr="00570791">
        <w:rPr>
          <w:rFonts w:ascii="Garamond" w:hAnsi="Garamond"/>
          <w:sz w:val="24"/>
          <w:szCs w:val="24"/>
        </w:rPr>
        <w:t xml:space="preserve"> latin–iranisztika</w:t>
      </w:r>
      <w:r>
        <w:rPr>
          <w:rFonts w:ascii="Garamond" w:hAnsi="Garamond"/>
          <w:sz w:val="24"/>
          <w:szCs w:val="24"/>
        </w:rPr>
        <w:t>-</w:t>
      </w:r>
      <w:r w:rsidRPr="00570791">
        <w:rPr>
          <w:rFonts w:ascii="Garamond" w:hAnsi="Garamond"/>
          <w:sz w:val="24"/>
          <w:szCs w:val="24"/>
        </w:rPr>
        <w:t>görög</w:t>
      </w:r>
      <w:r>
        <w:rPr>
          <w:rFonts w:ascii="Garamond" w:hAnsi="Garamond"/>
          <w:sz w:val="24"/>
          <w:szCs w:val="24"/>
        </w:rPr>
        <w:t xml:space="preserve"> szakon (</w:t>
      </w:r>
      <w:r w:rsidRPr="00570791">
        <w:rPr>
          <w:rFonts w:ascii="Garamond" w:hAnsi="Garamond"/>
          <w:sz w:val="24"/>
          <w:szCs w:val="24"/>
        </w:rPr>
        <w:t>1972–197</w:t>
      </w:r>
      <w:r>
        <w:rPr>
          <w:rFonts w:ascii="Garamond" w:hAnsi="Garamond"/>
          <w:sz w:val="24"/>
          <w:szCs w:val="24"/>
        </w:rPr>
        <w:t>9)</w:t>
      </w:r>
      <w:r w:rsidRPr="00570791">
        <w:rPr>
          <w:rFonts w:ascii="Garamond" w:hAnsi="Garamond"/>
          <w:sz w:val="24"/>
          <w:szCs w:val="24"/>
        </w:rPr>
        <w:t xml:space="preserve"> </w:t>
      </w:r>
      <w:r>
        <w:rPr>
          <w:rFonts w:ascii="Garamond" w:hAnsi="Garamond"/>
          <w:sz w:val="24"/>
          <w:szCs w:val="24"/>
        </w:rPr>
        <w:t xml:space="preserve">és </w:t>
      </w:r>
      <w:r w:rsidRPr="00570791">
        <w:rPr>
          <w:rFonts w:ascii="Garamond" w:hAnsi="Garamond"/>
          <w:sz w:val="24"/>
          <w:szCs w:val="24"/>
        </w:rPr>
        <w:t xml:space="preserve">a Liszt Ferenc Zeneművészeti Főiskola </w:t>
      </w:r>
      <w:r>
        <w:rPr>
          <w:rFonts w:ascii="Garamond" w:hAnsi="Garamond"/>
          <w:sz w:val="24"/>
          <w:szCs w:val="24"/>
        </w:rPr>
        <w:t xml:space="preserve">(egyetem) </w:t>
      </w:r>
      <w:r w:rsidRPr="00570791">
        <w:rPr>
          <w:rFonts w:ascii="Garamond" w:hAnsi="Garamond"/>
          <w:sz w:val="24"/>
          <w:szCs w:val="24"/>
        </w:rPr>
        <w:t>zenetudomány szak</w:t>
      </w:r>
      <w:r>
        <w:rPr>
          <w:rFonts w:ascii="Garamond" w:hAnsi="Garamond"/>
          <w:sz w:val="24"/>
          <w:szCs w:val="24"/>
        </w:rPr>
        <w:t>án (</w:t>
      </w:r>
      <w:r w:rsidRPr="00570791">
        <w:rPr>
          <w:rFonts w:ascii="Garamond" w:hAnsi="Garamond"/>
          <w:sz w:val="24"/>
          <w:szCs w:val="24"/>
        </w:rPr>
        <w:t>1991–1995</w:t>
      </w:r>
      <w:r>
        <w:rPr>
          <w:rFonts w:ascii="Garamond" w:hAnsi="Garamond"/>
          <w:sz w:val="24"/>
          <w:szCs w:val="24"/>
        </w:rPr>
        <w:t>)</w:t>
      </w:r>
      <w:r w:rsidRPr="00570791">
        <w:rPr>
          <w:rFonts w:ascii="Garamond" w:hAnsi="Garamond"/>
          <w:sz w:val="24"/>
          <w:szCs w:val="24"/>
        </w:rPr>
        <w:t xml:space="preserve"> </w:t>
      </w:r>
      <w:r>
        <w:rPr>
          <w:rFonts w:ascii="Garamond" w:hAnsi="Garamond"/>
          <w:sz w:val="24"/>
          <w:szCs w:val="24"/>
        </w:rPr>
        <w:t>tanult. Korábban az</w:t>
      </w:r>
      <w:r w:rsidRPr="00570791">
        <w:rPr>
          <w:rFonts w:ascii="Garamond" w:hAnsi="Garamond"/>
          <w:sz w:val="24"/>
          <w:szCs w:val="24"/>
        </w:rPr>
        <w:t xml:space="preserve"> MTA Ókortudományi Tanszéki Akadémiai Kutatócsoport</w:t>
      </w:r>
      <w:r>
        <w:rPr>
          <w:rFonts w:ascii="Garamond" w:hAnsi="Garamond"/>
          <w:sz w:val="24"/>
          <w:szCs w:val="24"/>
        </w:rPr>
        <w:t>jában a</w:t>
      </w:r>
      <w:r w:rsidRPr="00570791">
        <w:rPr>
          <w:rFonts w:ascii="Garamond" w:hAnsi="Garamond"/>
          <w:sz w:val="24"/>
          <w:szCs w:val="24"/>
        </w:rPr>
        <w:t xml:space="preserve"> Magyarországi Középkori Latinság Szótár</w:t>
      </w:r>
      <w:r>
        <w:rPr>
          <w:rFonts w:ascii="Garamond" w:hAnsi="Garamond"/>
          <w:sz w:val="24"/>
          <w:szCs w:val="24"/>
        </w:rPr>
        <w:t>ának</w:t>
      </w:r>
      <w:r w:rsidRPr="00570791">
        <w:rPr>
          <w:rFonts w:ascii="Garamond" w:hAnsi="Garamond"/>
          <w:sz w:val="24"/>
          <w:szCs w:val="24"/>
        </w:rPr>
        <w:t xml:space="preserve"> szerkesztő</w:t>
      </w:r>
      <w:r>
        <w:rPr>
          <w:rFonts w:ascii="Garamond" w:hAnsi="Garamond"/>
          <w:sz w:val="24"/>
          <w:szCs w:val="24"/>
        </w:rPr>
        <w:t xml:space="preserve">je, majd a </w:t>
      </w:r>
      <w:r w:rsidRPr="00570791">
        <w:rPr>
          <w:rFonts w:ascii="Garamond" w:hAnsi="Garamond"/>
          <w:sz w:val="24"/>
          <w:szCs w:val="24"/>
        </w:rPr>
        <w:t>KRE-HTK görög-latin nyelvtanár</w:t>
      </w:r>
      <w:r>
        <w:rPr>
          <w:rFonts w:ascii="Garamond" w:hAnsi="Garamond"/>
          <w:sz w:val="24"/>
          <w:szCs w:val="24"/>
        </w:rPr>
        <w:t xml:space="preserve">a volt. </w:t>
      </w:r>
      <w:r w:rsidRPr="00570791">
        <w:rPr>
          <w:rFonts w:ascii="Garamond" w:hAnsi="Garamond"/>
          <w:sz w:val="24"/>
          <w:szCs w:val="24"/>
        </w:rPr>
        <w:t>1998</w:t>
      </w:r>
      <w:r>
        <w:rPr>
          <w:rFonts w:ascii="Garamond" w:hAnsi="Garamond"/>
          <w:sz w:val="24"/>
          <w:szCs w:val="24"/>
        </w:rPr>
        <w:t xml:space="preserve"> óta az </w:t>
      </w:r>
      <w:r w:rsidRPr="00570791">
        <w:rPr>
          <w:rFonts w:ascii="Garamond" w:hAnsi="Garamond"/>
          <w:sz w:val="24"/>
          <w:szCs w:val="24"/>
        </w:rPr>
        <w:t>ELTE-BTK Latin Nyelvi és Irodalmi Tanszék</w:t>
      </w:r>
      <w:r>
        <w:rPr>
          <w:rFonts w:ascii="Garamond" w:hAnsi="Garamond"/>
          <w:sz w:val="24"/>
          <w:szCs w:val="24"/>
        </w:rPr>
        <w:t>én tanít.</w:t>
      </w:r>
      <w:r w:rsidRPr="00570791">
        <w:rPr>
          <w:rFonts w:ascii="Garamond" w:hAnsi="Garamond"/>
          <w:sz w:val="24"/>
          <w:szCs w:val="24"/>
        </w:rPr>
        <w:t xml:space="preserve"> 2012-től az ELTE-BTK Vallástudományi Központjának </w:t>
      </w:r>
      <w:r>
        <w:rPr>
          <w:rFonts w:ascii="Garamond" w:hAnsi="Garamond"/>
          <w:sz w:val="24"/>
          <w:szCs w:val="24"/>
        </w:rPr>
        <w:t>igazgatója</w:t>
      </w:r>
      <w:r w:rsidRPr="00570791">
        <w:rPr>
          <w:rFonts w:ascii="Garamond" w:hAnsi="Garamond"/>
          <w:sz w:val="24"/>
          <w:szCs w:val="24"/>
        </w:rPr>
        <w:t>.</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10.00–10.30: kávészünet</w:t>
      </w:r>
    </w:p>
    <w:p w:rsidR="00317C16" w:rsidRPr="00B05A8C"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b/>
          <w:sz w:val="24"/>
          <w:szCs w:val="24"/>
        </w:rPr>
        <w:t>1. szekció: A törvény és kora</w:t>
      </w:r>
      <w:r>
        <w:rPr>
          <w:rFonts w:ascii="Garamond" w:hAnsi="Garamond"/>
          <w:b/>
          <w:sz w:val="24"/>
          <w:szCs w:val="24"/>
        </w:rPr>
        <w:t xml:space="preserve"> </w:t>
      </w:r>
      <w:r w:rsidRPr="00B05A8C">
        <w:rPr>
          <w:rFonts w:ascii="Garamond" w:hAnsi="Garamond"/>
          <w:b/>
          <w:sz w:val="24"/>
          <w:szCs w:val="24"/>
        </w:rPr>
        <w:t xml:space="preserve">   </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Helyszín: kari tanácsterem, fszt. 39.</w:t>
      </w:r>
    </w:p>
    <w:p w:rsidR="00317C16" w:rsidRPr="00B05A8C" w:rsidRDefault="00317C16" w:rsidP="0024053A">
      <w:pPr>
        <w:spacing w:after="0"/>
        <w:rPr>
          <w:rFonts w:ascii="Garamond" w:hAnsi="Garamond"/>
          <w:spacing w:val="-4"/>
          <w:sz w:val="24"/>
          <w:szCs w:val="24"/>
        </w:rPr>
      </w:pPr>
      <w:r w:rsidRPr="00B05A8C">
        <w:rPr>
          <w:rFonts w:ascii="Garamond" w:hAnsi="Garamond"/>
          <w:spacing w:val="-4"/>
          <w:sz w:val="24"/>
          <w:szCs w:val="24"/>
        </w:rPr>
        <w:t xml:space="preserve">Elnök: Vásáry István </w:t>
      </w:r>
      <w:r w:rsidRPr="00B05A8C">
        <w:rPr>
          <w:rFonts w:ascii="Garamond" w:hAnsi="Garamond"/>
          <w:sz w:val="24"/>
          <w:szCs w:val="24"/>
        </w:rPr>
        <w:t>(ELTE BTK)</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10.30–10.50: </w:t>
      </w:r>
      <w:r w:rsidRPr="00B05A8C">
        <w:rPr>
          <w:rFonts w:ascii="Garamond" w:hAnsi="Garamond"/>
          <w:i/>
          <w:sz w:val="24"/>
          <w:szCs w:val="24"/>
        </w:rPr>
        <w:t>Az 1916-os törvény a világháború nemzetközi politikai összefüggésében: a török</w:t>
      </w:r>
      <w:r w:rsidRPr="00B05A8C">
        <w:rPr>
          <w:rFonts w:ascii="Garamond" w:hAnsi="Garamond"/>
          <w:sz w:val="24"/>
          <w:szCs w:val="24"/>
        </w:rPr>
        <w:t>–</w:t>
      </w:r>
      <w:r w:rsidRPr="00B05A8C">
        <w:rPr>
          <w:rFonts w:ascii="Garamond" w:hAnsi="Garamond"/>
          <w:i/>
          <w:sz w:val="24"/>
          <w:szCs w:val="24"/>
        </w:rPr>
        <w:t>magyar „fegyverbarátság”</w:t>
      </w:r>
      <w:r w:rsidRPr="00B05A8C">
        <w:rPr>
          <w:rFonts w:ascii="Garamond" w:hAnsi="Garamond"/>
          <w:sz w:val="24"/>
          <w:szCs w:val="24"/>
        </w:rPr>
        <w:t xml:space="preserve"> – Hóvári János (KRE</w:t>
      </w:r>
      <w:r>
        <w:rPr>
          <w:rFonts w:ascii="Garamond" w:hAnsi="Garamond"/>
          <w:sz w:val="24"/>
          <w:szCs w:val="24"/>
        </w:rPr>
        <w:t xml:space="preserve"> BTK</w:t>
      </w:r>
      <w:r w:rsidRPr="00B05A8C">
        <w:rPr>
          <w:rFonts w:ascii="Garamond" w:hAnsi="Garamond"/>
          <w:sz w:val="24"/>
          <w:szCs w:val="24"/>
        </w:rPr>
        <w:t xml:space="preserve">)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10.50–11.10: </w:t>
      </w:r>
      <w:r w:rsidRPr="00B05A8C">
        <w:rPr>
          <w:rFonts w:ascii="Garamond" w:hAnsi="Garamond"/>
          <w:i/>
          <w:sz w:val="24"/>
          <w:szCs w:val="24"/>
        </w:rPr>
        <w:t>A budapesti mufti. Kísérlet a bosnyák muszlimok integrációjára</w:t>
      </w:r>
      <w:r w:rsidRPr="00B05A8C">
        <w:rPr>
          <w:rFonts w:ascii="Garamond" w:hAnsi="Garamond"/>
          <w:sz w:val="24"/>
          <w:szCs w:val="24"/>
        </w:rPr>
        <w:t xml:space="preserve"> – Fodor Pál (MTA BTK TTI)</w:t>
      </w:r>
    </w:p>
    <w:p w:rsidR="00317C16" w:rsidRDefault="00317C16" w:rsidP="0024053A">
      <w:pPr>
        <w:spacing w:after="0"/>
        <w:rPr>
          <w:rFonts w:ascii="Garamond" w:hAnsi="Garamond"/>
          <w:sz w:val="24"/>
          <w:szCs w:val="24"/>
        </w:rPr>
      </w:pPr>
    </w:p>
    <w:p w:rsidR="00317C16" w:rsidRPr="007F0A70" w:rsidRDefault="00317C16" w:rsidP="0024053A">
      <w:pPr>
        <w:spacing w:after="0"/>
        <w:rPr>
          <w:rFonts w:ascii="Garamond" w:hAnsi="Garamond"/>
          <w:sz w:val="24"/>
          <w:szCs w:val="24"/>
        </w:rPr>
      </w:pPr>
      <w:r w:rsidRPr="007F0A70">
        <w:rPr>
          <w:rFonts w:ascii="Garamond" w:hAnsi="Garamond"/>
          <w:sz w:val="24"/>
          <w:szCs w:val="24"/>
        </w:rPr>
        <w:t>Fodor Pál történész, turkológus. Kutatási területe az Oszmán Birodalom és a magyarországi török hódítás története. Több mint 250 publikációja jelent meg, legújabb angol nyelvű könyve Szülejmán szultán európai politikájának mérlegét vonja meg.  A Török Történeti Társaság tiszteleti tagja, az Academia Europaea tagja, az MTA BTK főigazgatója, az MTA BTK TTI igazgatója.</w:t>
      </w:r>
    </w:p>
    <w:p w:rsidR="00317C16" w:rsidRPr="00B05A8C"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11.10–11.30: </w:t>
      </w:r>
      <w:r w:rsidRPr="00B05A8C">
        <w:rPr>
          <w:rFonts w:ascii="Garamond" w:hAnsi="Garamond"/>
          <w:i/>
          <w:sz w:val="24"/>
          <w:szCs w:val="24"/>
        </w:rPr>
        <w:t>Bartók biskrai (1913) és törökországi (1936)</w:t>
      </w:r>
      <w:r w:rsidRPr="00B05A8C">
        <w:rPr>
          <w:rFonts w:ascii="Garamond" w:hAnsi="Garamond"/>
          <w:sz w:val="24"/>
          <w:szCs w:val="24"/>
        </w:rPr>
        <w:t xml:space="preserve"> </w:t>
      </w:r>
      <w:r w:rsidRPr="00B05A8C">
        <w:rPr>
          <w:rFonts w:ascii="Garamond" w:hAnsi="Garamond"/>
          <w:i/>
          <w:sz w:val="24"/>
          <w:szCs w:val="24"/>
        </w:rPr>
        <w:t>gyűjtése</w:t>
      </w:r>
      <w:r>
        <w:rPr>
          <w:rFonts w:ascii="Garamond" w:hAnsi="Garamond"/>
          <w:i/>
          <w:sz w:val="24"/>
          <w:szCs w:val="24"/>
        </w:rPr>
        <w:t xml:space="preserve"> </w:t>
      </w:r>
      <w:r w:rsidRPr="00B05A8C">
        <w:rPr>
          <w:rFonts w:ascii="Garamond" w:hAnsi="Garamond"/>
          <w:sz w:val="24"/>
          <w:szCs w:val="24"/>
        </w:rPr>
        <w:t>– Richter Pál (MTA BTK ZTI / LFZE</w:t>
      </w:r>
      <w:r>
        <w:rPr>
          <w:rFonts w:ascii="Garamond" w:hAnsi="Garamond"/>
          <w:sz w:val="24"/>
          <w:szCs w:val="24"/>
        </w:rPr>
        <w:t>)</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11.30–12.00: hozzászólások</w:t>
      </w:r>
    </w:p>
    <w:p w:rsidR="00317C16" w:rsidRPr="00B05A8C" w:rsidRDefault="00317C16" w:rsidP="0024053A">
      <w:pPr>
        <w:spacing w:after="0"/>
        <w:rPr>
          <w:rFonts w:ascii="Garamond" w:hAnsi="Garamond"/>
          <w:sz w:val="24"/>
          <w:szCs w:val="24"/>
        </w:rPr>
      </w:pPr>
      <w:r w:rsidRPr="00B05A8C">
        <w:rPr>
          <w:rFonts w:ascii="Garamond" w:hAnsi="Garamond"/>
          <w:sz w:val="24"/>
          <w:szCs w:val="24"/>
        </w:rPr>
        <w:t>12.00–14.00: ebédszünet</w:t>
      </w:r>
    </w:p>
    <w:p w:rsidR="00317C16" w:rsidRPr="00B05A8C"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r w:rsidRPr="00B05A8C">
        <w:rPr>
          <w:rFonts w:ascii="Garamond" w:hAnsi="Garamond"/>
          <w:b/>
          <w:sz w:val="24"/>
          <w:szCs w:val="24"/>
        </w:rPr>
        <w:t>2. szekció: A mai közel-keleti iszlám világa</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 xml:space="preserve">Helyszín: </w:t>
      </w:r>
      <w:r w:rsidRPr="00E476B8">
        <w:rPr>
          <w:rFonts w:ascii="Garamond" w:hAnsi="Garamond"/>
          <w:spacing w:val="-4"/>
          <w:sz w:val="24"/>
          <w:szCs w:val="24"/>
        </w:rPr>
        <w:t>Gombocz Zoltán terem, fszt. 47.</w:t>
      </w:r>
    </w:p>
    <w:p w:rsidR="00317C16" w:rsidRPr="00B05A8C" w:rsidRDefault="00317C16" w:rsidP="0024053A">
      <w:pPr>
        <w:spacing w:after="0"/>
        <w:rPr>
          <w:rFonts w:ascii="Garamond" w:hAnsi="Garamond"/>
          <w:spacing w:val="-4"/>
          <w:sz w:val="24"/>
          <w:szCs w:val="24"/>
        </w:rPr>
      </w:pPr>
      <w:r w:rsidRPr="00B05A8C">
        <w:rPr>
          <w:rFonts w:ascii="Garamond" w:hAnsi="Garamond"/>
          <w:spacing w:val="-4"/>
          <w:sz w:val="24"/>
          <w:szCs w:val="24"/>
        </w:rPr>
        <w:t>Elnök: Szombathy Zoltán</w:t>
      </w:r>
      <w:r>
        <w:rPr>
          <w:rFonts w:ascii="Garamond" w:hAnsi="Garamond"/>
          <w:spacing w:val="-4"/>
          <w:sz w:val="24"/>
          <w:szCs w:val="24"/>
        </w:rPr>
        <w:t xml:space="preserve"> </w:t>
      </w:r>
      <w:r w:rsidRPr="00B05A8C">
        <w:rPr>
          <w:rFonts w:ascii="Times New Roman" w:hAnsi="Times New Roman"/>
          <w:spacing w:val="-4"/>
          <w:sz w:val="24"/>
          <w:szCs w:val="24"/>
        </w:rPr>
        <w:t>(</w:t>
      </w:r>
      <w:r>
        <w:rPr>
          <w:rFonts w:ascii="Times New Roman" w:hAnsi="Times New Roman"/>
          <w:sz w:val="24"/>
          <w:szCs w:val="24"/>
        </w:rPr>
        <w:t>ELTE</w:t>
      </w:r>
      <w:r w:rsidRPr="00B05A8C">
        <w:rPr>
          <w:rFonts w:ascii="Times New Roman" w:hAnsi="Times New Roman"/>
          <w:sz w:val="24"/>
          <w:szCs w:val="24"/>
        </w:rPr>
        <w:t xml:space="preserve"> BTK)</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10.30–10.50: </w:t>
      </w:r>
      <w:r w:rsidRPr="00B05A8C">
        <w:rPr>
          <w:rFonts w:ascii="Garamond" w:hAnsi="Garamond"/>
          <w:i/>
          <w:sz w:val="24"/>
          <w:szCs w:val="24"/>
        </w:rPr>
        <w:t xml:space="preserve">A törökországi vallási kisebbségek jogi helyzete a lausanne-i békeszerződés tükrében </w:t>
      </w:r>
      <w:r w:rsidRPr="00B05A8C">
        <w:rPr>
          <w:rFonts w:ascii="Garamond" w:hAnsi="Garamond"/>
          <w:sz w:val="24"/>
          <w:szCs w:val="24"/>
        </w:rPr>
        <w:t xml:space="preserve">– Kövecsi-Oláh Péter (ELTE </w:t>
      </w:r>
      <w:r>
        <w:rPr>
          <w:rFonts w:ascii="Garamond" w:hAnsi="Garamond"/>
          <w:sz w:val="24"/>
          <w:szCs w:val="24"/>
        </w:rPr>
        <w:t xml:space="preserve">BTK </w:t>
      </w:r>
      <w:r w:rsidRPr="00B05A8C">
        <w:rPr>
          <w:rFonts w:ascii="Garamond" w:hAnsi="Garamond"/>
          <w:sz w:val="24"/>
          <w:szCs w:val="24"/>
        </w:rPr>
        <w:t>Történelemtudományi Doktori Iskola</w:t>
      </w:r>
      <w:r>
        <w:rPr>
          <w:rFonts w:ascii="Garamond" w:hAnsi="Garamond"/>
          <w:sz w:val="24"/>
          <w:szCs w:val="24"/>
        </w:rPr>
        <w:t>, doktorjelölt</w:t>
      </w:r>
      <w:r w:rsidRPr="00B05A8C">
        <w:rPr>
          <w:rFonts w:ascii="Garamond" w:hAnsi="Garamond"/>
          <w:sz w:val="24"/>
          <w:szCs w:val="24"/>
        </w:rPr>
        <w:t xml:space="preserve">)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E24E14">
        <w:rPr>
          <w:rFonts w:ascii="Garamond" w:hAnsi="Garamond"/>
          <w:sz w:val="24"/>
          <w:szCs w:val="24"/>
        </w:rPr>
        <w:t>Az előadás célja, hogy a lausanne-i békeszerződés rendelkezéseinek tükrében felvázolja a Török Köztársaság vallási kisebbségeket érintő alapelveit. A tanzimattal kezdődő oszmán megújhodási folyamat az ország minden lakosát, a vallási alapon szervezett társadalom és a millet</w:t>
      </w:r>
      <w:r>
        <w:rPr>
          <w:rFonts w:ascii="Garamond" w:hAnsi="Garamond"/>
          <w:sz w:val="24"/>
          <w:szCs w:val="24"/>
        </w:rPr>
        <w:t>-</w:t>
      </w:r>
      <w:r w:rsidRPr="00E24E14">
        <w:rPr>
          <w:rFonts w:ascii="Garamond" w:hAnsi="Garamond"/>
          <w:sz w:val="24"/>
          <w:szCs w:val="24"/>
        </w:rPr>
        <w:t>rendszer minden tagját érintette. Az egységes oszmán identitás kialakítására tett kísérletekre azonban az első világháború pontot tett. Az 1923-ban megszülető új Törökország már teljesen más határokkal és vallási, etnikai értelemben is homogénebb lakossággal rendelkezett. Birodalom helyett nemzetépítés kezdődött, ami az országban maradt vallási kisebbségek életét is befolyásolta.</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99644E">
        <w:rPr>
          <w:rFonts w:ascii="Garamond" w:hAnsi="Garamond"/>
          <w:sz w:val="24"/>
          <w:szCs w:val="24"/>
        </w:rPr>
        <w:t xml:space="preserve">Kövecsi-Oláh Péter tanulmányait az ELTÉ-n, történelem-török szakon végezte. Jelenleg az ELTE Történelemtudományi Doktori </w:t>
      </w:r>
      <w:r>
        <w:rPr>
          <w:rFonts w:ascii="Garamond" w:hAnsi="Garamond"/>
          <w:sz w:val="24"/>
          <w:szCs w:val="24"/>
        </w:rPr>
        <w:t>I</w:t>
      </w:r>
      <w:r w:rsidRPr="0099644E">
        <w:rPr>
          <w:rFonts w:ascii="Garamond" w:hAnsi="Garamond"/>
          <w:sz w:val="24"/>
          <w:szCs w:val="24"/>
        </w:rPr>
        <w:t>skol</w:t>
      </w:r>
      <w:r>
        <w:rPr>
          <w:rFonts w:ascii="Garamond" w:hAnsi="Garamond"/>
          <w:sz w:val="24"/>
          <w:szCs w:val="24"/>
        </w:rPr>
        <w:t>ájának</w:t>
      </w:r>
      <w:r w:rsidRPr="0099644E">
        <w:rPr>
          <w:rFonts w:ascii="Garamond" w:hAnsi="Garamond"/>
          <w:sz w:val="24"/>
          <w:szCs w:val="24"/>
        </w:rPr>
        <w:t xml:space="preserve"> hallgatója. Kutatási területe a török-magyar kapcsolatok alakulása a </w:t>
      </w:r>
      <w:r>
        <w:rPr>
          <w:rFonts w:ascii="Garamond" w:hAnsi="Garamond"/>
          <w:sz w:val="24"/>
          <w:szCs w:val="24"/>
        </w:rPr>
        <w:t>XX</w:t>
      </w:r>
      <w:r w:rsidRPr="0099644E">
        <w:rPr>
          <w:rFonts w:ascii="Garamond" w:hAnsi="Garamond"/>
          <w:sz w:val="24"/>
          <w:szCs w:val="24"/>
        </w:rPr>
        <w:t>. s</w:t>
      </w:r>
      <w:r>
        <w:rPr>
          <w:rFonts w:ascii="Garamond" w:hAnsi="Garamond"/>
          <w:sz w:val="24"/>
          <w:szCs w:val="24"/>
        </w:rPr>
        <w:t>zázad első felében.</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10.50–11.10: </w:t>
      </w:r>
      <w:r w:rsidRPr="00B05A8C">
        <w:rPr>
          <w:rFonts w:ascii="Garamond" w:hAnsi="Garamond"/>
          <w:i/>
          <w:sz w:val="24"/>
          <w:szCs w:val="24"/>
        </w:rPr>
        <w:t>A kortárs közel-keleti iszlám áramlatai</w:t>
      </w:r>
      <w:r w:rsidRPr="00B05A8C">
        <w:rPr>
          <w:rFonts w:ascii="Garamond" w:hAnsi="Garamond"/>
          <w:sz w:val="24"/>
          <w:szCs w:val="24"/>
        </w:rPr>
        <w:t xml:space="preserve"> – N. Rózsa Erzsébet (NKE)</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9D2330">
        <w:rPr>
          <w:rFonts w:ascii="Garamond" w:hAnsi="Garamond"/>
          <w:sz w:val="24"/>
          <w:szCs w:val="24"/>
        </w:rPr>
        <w:t>Nagyné Rózsa Erzsébet, angol-arab-iráni szakos bölcsész (ELTE), PhD-ját nemzetközi kapcsolatokból szerezte (BCE). 1990 óta a Magyar Külügy</w:t>
      </w:r>
      <w:r>
        <w:rPr>
          <w:rFonts w:ascii="Garamond" w:hAnsi="Garamond"/>
          <w:sz w:val="24"/>
          <w:szCs w:val="24"/>
        </w:rPr>
        <w:t>i</w:t>
      </w:r>
      <w:r w:rsidRPr="009D2330">
        <w:rPr>
          <w:rFonts w:ascii="Garamond" w:hAnsi="Garamond"/>
          <w:sz w:val="24"/>
          <w:szCs w:val="24"/>
        </w:rPr>
        <w:t xml:space="preserve"> Intézet (és utódintézményei) kutatója, 2012 óta a Nemzeti Közszolgálati Egyetem docense, több magyar és külföldi egyetem óraadó tanára. Kutatási területe a Közel-Kelet politikai, biztonságpolitikai és társadalmi viszonyai, az euro-mediterrán együttműködés, valamint a nukleárisfegyverzet</w:t>
      </w:r>
      <w:r>
        <w:rPr>
          <w:rFonts w:ascii="Garamond" w:hAnsi="Garamond"/>
          <w:sz w:val="24"/>
          <w:szCs w:val="24"/>
        </w:rPr>
        <w:t>-</w:t>
      </w:r>
      <w:r w:rsidRPr="009D2330">
        <w:rPr>
          <w:rFonts w:ascii="Garamond" w:hAnsi="Garamond"/>
          <w:sz w:val="24"/>
          <w:szCs w:val="24"/>
        </w:rPr>
        <w:t>korlátozás.</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11.10–11.30: </w:t>
      </w:r>
      <w:r w:rsidRPr="00B05A8C">
        <w:rPr>
          <w:rFonts w:ascii="Garamond" w:hAnsi="Garamond"/>
          <w:i/>
          <w:sz w:val="24"/>
          <w:szCs w:val="24"/>
        </w:rPr>
        <w:t>Arab Tavasz és egyéb tévhitek az arab világról</w:t>
      </w:r>
      <w:r w:rsidRPr="00B05A8C">
        <w:rPr>
          <w:rFonts w:ascii="Garamond" w:hAnsi="Garamond"/>
          <w:sz w:val="24"/>
          <w:szCs w:val="24"/>
        </w:rPr>
        <w:t xml:space="preserve"> – Sógor Dániel (arabista, történész)</w:t>
      </w:r>
    </w:p>
    <w:p w:rsidR="00317C16" w:rsidRDefault="00317C16" w:rsidP="0024053A">
      <w:pPr>
        <w:spacing w:after="0"/>
        <w:rPr>
          <w:rFonts w:ascii="Garamond" w:hAnsi="Garamond"/>
          <w:sz w:val="24"/>
          <w:szCs w:val="24"/>
        </w:rPr>
      </w:pPr>
    </w:p>
    <w:p w:rsidR="00317C16" w:rsidRPr="00E67184" w:rsidRDefault="00317C16" w:rsidP="00E67184">
      <w:pPr>
        <w:spacing w:after="0"/>
        <w:rPr>
          <w:rFonts w:ascii="Garamond" w:hAnsi="Garamond"/>
          <w:sz w:val="24"/>
          <w:szCs w:val="24"/>
        </w:rPr>
      </w:pPr>
      <w:r w:rsidRPr="00E67184">
        <w:rPr>
          <w:rFonts w:ascii="Garamond" w:hAnsi="Garamond"/>
          <w:sz w:val="24"/>
          <w:szCs w:val="24"/>
        </w:rPr>
        <w:t xml:space="preserve">Immár több mint öt év elteltével még mindig sok tévhit él az </w:t>
      </w:r>
      <w:r>
        <w:rPr>
          <w:rFonts w:ascii="Garamond" w:hAnsi="Garamond"/>
          <w:sz w:val="24"/>
          <w:szCs w:val="24"/>
        </w:rPr>
        <w:t>„</w:t>
      </w:r>
      <w:r w:rsidRPr="00E67184">
        <w:rPr>
          <w:rFonts w:ascii="Garamond" w:hAnsi="Garamond"/>
          <w:sz w:val="24"/>
          <w:szCs w:val="24"/>
        </w:rPr>
        <w:t>Arab Tavasznak</w:t>
      </w:r>
      <w:r>
        <w:rPr>
          <w:rFonts w:ascii="Garamond" w:hAnsi="Garamond"/>
          <w:sz w:val="24"/>
          <w:szCs w:val="24"/>
        </w:rPr>
        <w:t>”</w:t>
      </w:r>
      <w:r w:rsidRPr="00E67184">
        <w:rPr>
          <w:rFonts w:ascii="Garamond" w:hAnsi="Garamond"/>
          <w:sz w:val="24"/>
          <w:szCs w:val="24"/>
        </w:rPr>
        <w:t xml:space="preserve"> nevezett eseménysorral kapcsolatban. Nézeteiket és ál</w:t>
      </w:r>
      <w:r>
        <w:rPr>
          <w:rFonts w:ascii="Garamond" w:hAnsi="Garamond"/>
          <w:sz w:val="24"/>
          <w:szCs w:val="24"/>
        </w:rPr>
        <w:t>t</w:t>
      </w:r>
      <w:r w:rsidRPr="00E67184">
        <w:rPr>
          <w:rFonts w:ascii="Garamond" w:hAnsi="Garamond"/>
          <w:sz w:val="24"/>
          <w:szCs w:val="24"/>
        </w:rPr>
        <w:t xml:space="preserve">alában a közfelfogást alapvetően befolyásolják azok a képzetek, amiket döntően a médiának köszönhetünk és amelyek kitisztítása mind a mai napig komoly nehézségekbe ütközik. Bár igaz, hogy az utóbbi öt évben végbement átrendeződés a Közel-Keleten több okra is visszavezethető, különösen fontos képzeteinket átértékelnünk most, a migrációs válság közepén. Ennek tükrében fontos szembenéznünk azokkal a nyilvánvaló ellentmondásokkal, melyek a nyugati közfelfogásban sokszor a tudományosság szintjein is léteznek. </w:t>
      </w:r>
    </w:p>
    <w:p w:rsidR="00317C16" w:rsidRDefault="00317C16" w:rsidP="00E67184">
      <w:pPr>
        <w:spacing w:after="0"/>
        <w:rPr>
          <w:rFonts w:ascii="Garamond" w:hAnsi="Garamond"/>
          <w:sz w:val="24"/>
          <w:szCs w:val="24"/>
        </w:rPr>
      </w:pPr>
      <w:r w:rsidRPr="00E67184">
        <w:rPr>
          <w:rFonts w:ascii="Garamond" w:hAnsi="Garamond"/>
          <w:sz w:val="24"/>
          <w:szCs w:val="24"/>
        </w:rPr>
        <w:t>Szemelvények szintjén pedig erre jó példát tud nyújtani nekünk Tunézia, Líbi</w:t>
      </w:r>
      <w:r>
        <w:rPr>
          <w:rFonts w:ascii="Garamond" w:hAnsi="Garamond"/>
          <w:sz w:val="24"/>
          <w:szCs w:val="24"/>
        </w:rPr>
        <w:t>a</w:t>
      </w:r>
      <w:r w:rsidRPr="00E67184">
        <w:rPr>
          <w:rFonts w:ascii="Garamond" w:hAnsi="Garamond"/>
          <w:sz w:val="24"/>
          <w:szCs w:val="24"/>
        </w:rPr>
        <w:t xml:space="preserve"> és S</w:t>
      </w:r>
      <w:r>
        <w:rPr>
          <w:rFonts w:ascii="Garamond" w:hAnsi="Garamond"/>
          <w:sz w:val="24"/>
          <w:szCs w:val="24"/>
        </w:rPr>
        <w:t>zíria esete. Az el</w:t>
      </w:r>
      <w:r w:rsidRPr="00E67184">
        <w:rPr>
          <w:rFonts w:ascii="Garamond" w:hAnsi="Garamond"/>
          <w:sz w:val="24"/>
          <w:szCs w:val="24"/>
        </w:rPr>
        <w:t xml:space="preserve">őadás ezen példákon keresztül próbál kritikai képet alkotni arról az általános felfogásról, amit </w:t>
      </w:r>
      <w:r>
        <w:rPr>
          <w:rFonts w:ascii="Garamond" w:hAnsi="Garamond"/>
          <w:sz w:val="24"/>
          <w:szCs w:val="24"/>
        </w:rPr>
        <w:t>„</w:t>
      </w:r>
      <w:r w:rsidRPr="00E67184">
        <w:rPr>
          <w:rFonts w:ascii="Garamond" w:hAnsi="Garamond"/>
          <w:sz w:val="24"/>
          <w:szCs w:val="24"/>
        </w:rPr>
        <w:t>Arab Tavaszként</w:t>
      </w:r>
      <w:r>
        <w:rPr>
          <w:rFonts w:ascii="Garamond" w:hAnsi="Garamond"/>
          <w:sz w:val="24"/>
          <w:szCs w:val="24"/>
        </w:rPr>
        <w:t>”</w:t>
      </w:r>
      <w:r w:rsidRPr="00E67184">
        <w:rPr>
          <w:rFonts w:ascii="Garamond" w:hAnsi="Garamond"/>
          <w:sz w:val="24"/>
          <w:szCs w:val="24"/>
        </w:rPr>
        <w:t xml:space="preserve"> szokás összefoglalóan nevezni.</w:t>
      </w:r>
    </w:p>
    <w:p w:rsidR="00317C16" w:rsidRDefault="00317C16" w:rsidP="00E67184">
      <w:pPr>
        <w:spacing w:after="0"/>
        <w:rPr>
          <w:rFonts w:ascii="Garamond" w:hAnsi="Garamond"/>
          <w:sz w:val="24"/>
          <w:szCs w:val="24"/>
        </w:rPr>
      </w:pPr>
    </w:p>
    <w:p w:rsidR="00317C16" w:rsidRPr="00B05A8C" w:rsidRDefault="00317C16" w:rsidP="00E67184">
      <w:pPr>
        <w:spacing w:after="0"/>
        <w:rPr>
          <w:rFonts w:ascii="Garamond" w:hAnsi="Garamond"/>
          <w:sz w:val="24"/>
          <w:szCs w:val="24"/>
        </w:rPr>
      </w:pPr>
      <w:r w:rsidRPr="009D2330">
        <w:rPr>
          <w:rFonts w:ascii="Garamond" w:hAnsi="Garamond"/>
          <w:sz w:val="24"/>
          <w:szCs w:val="24"/>
        </w:rPr>
        <w:t xml:space="preserve">Sógor Dániel arabista és történész. Az Egyesült Államokban érettségizett, majd diplomáit az ELTE BTK-n szerezte. Tanulmányai során egy évet Szíriában tanult </w:t>
      </w:r>
      <w:r w:rsidRPr="00B05A8C">
        <w:rPr>
          <w:rFonts w:ascii="Garamond" w:hAnsi="Garamond"/>
          <w:sz w:val="24"/>
          <w:szCs w:val="24"/>
        </w:rPr>
        <w:t>–</w:t>
      </w:r>
      <w:r w:rsidRPr="009D2330">
        <w:rPr>
          <w:rFonts w:ascii="Garamond" w:hAnsi="Garamond"/>
          <w:sz w:val="24"/>
          <w:szCs w:val="24"/>
        </w:rPr>
        <w:t xml:space="preserve"> ahová rendszeres hosszabb időszakokra vissza is tért </w:t>
      </w:r>
      <w:r w:rsidRPr="00B05A8C">
        <w:rPr>
          <w:rFonts w:ascii="Garamond" w:hAnsi="Garamond"/>
          <w:sz w:val="24"/>
          <w:szCs w:val="24"/>
        </w:rPr>
        <w:t>–</w:t>
      </w:r>
      <w:r>
        <w:rPr>
          <w:rFonts w:ascii="Garamond" w:hAnsi="Garamond"/>
          <w:sz w:val="24"/>
          <w:szCs w:val="24"/>
        </w:rPr>
        <w:t>,</w:t>
      </w:r>
      <w:r w:rsidRPr="009D2330">
        <w:rPr>
          <w:rFonts w:ascii="Garamond" w:hAnsi="Garamond"/>
          <w:sz w:val="24"/>
          <w:szCs w:val="24"/>
        </w:rPr>
        <w:t xml:space="preserve"> és egy évet Kuvaitban tanult ösztöndíjjal. Angol mellett arabul, perzsául beszél, rendszeresen publikál tanulmányokat és cikkeket, fő kutatási területe Szíria, Irak és Irán, a Közel-Kelet államainak kapcsolatrendszere. Tudását elsősorban arab</w:t>
      </w:r>
      <w:r>
        <w:rPr>
          <w:rFonts w:ascii="Garamond" w:hAnsi="Garamond"/>
          <w:sz w:val="24"/>
          <w:szCs w:val="24"/>
        </w:rPr>
        <w:t>-, illetve perzsa</w:t>
      </w:r>
      <w:r w:rsidRPr="009D2330">
        <w:rPr>
          <w:rFonts w:ascii="Garamond" w:hAnsi="Garamond"/>
          <w:sz w:val="24"/>
          <w:szCs w:val="24"/>
        </w:rPr>
        <w:t>nyelv</w:t>
      </w:r>
      <w:r>
        <w:rPr>
          <w:rFonts w:ascii="Garamond" w:hAnsi="Garamond"/>
          <w:sz w:val="24"/>
          <w:szCs w:val="24"/>
        </w:rPr>
        <w:t>-</w:t>
      </w:r>
      <w:r w:rsidRPr="009D2330">
        <w:rPr>
          <w:rFonts w:ascii="Garamond" w:hAnsi="Garamond"/>
          <w:sz w:val="24"/>
          <w:szCs w:val="24"/>
        </w:rPr>
        <w:t>tanárként kamatoztatja</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11.30–12.00: hozzászólások</w:t>
      </w:r>
    </w:p>
    <w:p w:rsidR="00317C16" w:rsidRPr="00B05A8C" w:rsidRDefault="00317C16" w:rsidP="0024053A">
      <w:pPr>
        <w:spacing w:after="0"/>
        <w:rPr>
          <w:rFonts w:ascii="Garamond" w:hAnsi="Garamond"/>
          <w:sz w:val="24"/>
          <w:szCs w:val="24"/>
        </w:rPr>
      </w:pPr>
      <w:r w:rsidRPr="00B05A8C">
        <w:rPr>
          <w:rFonts w:ascii="Garamond" w:hAnsi="Garamond"/>
          <w:sz w:val="24"/>
          <w:szCs w:val="24"/>
        </w:rPr>
        <w:t>12.00–14.00: ebédszünet</w:t>
      </w:r>
    </w:p>
    <w:p w:rsidR="00317C16" w:rsidRPr="00B05A8C"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p>
    <w:p w:rsidR="00317C16" w:rsidRPr="00B05A8C" w:rsidRDefault="00317C16" w:rsidP="0024053A">
      <w:pPr>
        <w:spacing w:after="0"/>
        <w:rPr>
          <w:rFonts w:ascii="Garamond" w:hAnsi="Garamond"/>
          <w:b/>
          <w:sz w:val="24"/>
          <w:szCs w:val="24"/>
        </w:rPr>
      </w:pPr>
      <w:r w:rsidRPr="00B05A8C">
        <w:rPr>
          <w:rFonts w:ascii="Garamond" w:hAnsi="Garamond"/>
          <w:b/>
          <w:sz w:val="24"/>
          <w:szCs w:val="24"/>
        </w:rPr>
        <w:t xml:space="preserve">30-án </w:t>
      </w:r>
      <w:r w:rsidRPr="00B05A8C">
        <w:rPr>
          <w:rFonts w:ascii="Garamond" w:hAnsi="Garamond"/>
          <w:b/>
          <w:spacing w:val="-4"/>
          <w:sz w:val="24"/>
          <w:szCs w:val="24"/>
        </w:rPr>
        <w:t>(szerdán)</w:t>
      </w:r>
      <w:r w:rsidRPr="00B05A8C">
        <w:rPr>
          <w:rFonts w:ascii="Garamond" w:hAnsi="Garamond"/>
          <w:b/>
          <w:sz w:val="24"/>
          <w:szCs w:val="24"/>
        </w:rPr>
        <w:t xml:space="preserve"> délután</w:t>
      </w:r>
      <w:r>
        <w:rPr>
          <w:rFonts w:ascii="Garamond" w:hAnsi="Garamond"/>
          <w:b/>
          <w:sz w:val="24"/>
          <w:szCs w:val="24"/>
        </w:rPr>
        <w:t>, Országház</w:t>
      </w:r>
      <w:r w:rsidRPr="00B05A8C">
        <w:rPr>
          <w:rFonts w:ascii="Garamond" w:hAnsi="Garamond"/>
          <w:b/>
          <w:sz w:val="24"/>
          <w:szCs w:val="24"/>
        </w:rPr>
        <w:t xml:space="preserve"> </w:t>
      </w:r>
    </w:p>
    <w:p w:rsidR="00317C16" w:rsidRDefault="00317C16" w:rsidP="0024053A">
      <w:pPr>
        <w:spacing w:after="0"/>
        <w:rPr>
          <w:rFonts w:ascii="Garamond" w:hAnsi="Garamond"/>
          <w:b/>
          <w:sz w:val="24"/>
          <w:szCs w:val="24"/>
        </w:rPr>
      </w:pPr>
    </w:p>
    <w:p w:rsidR="00317C16" w:rsidRPr="0065259C" w:rsidRDefault="00317C16" w:rsidP="0024053A">
      <w:pPr>
        <w:spacing w:after="0"/>
        <w:rPr>
          <w:rFonts w:ascii="Garamond" w:hAnsi="Garamond"/>
          <w:b/>
          <w:sz w:val="24"/>
          <w:szCs w:val="24"/>
        </w:rPr>
      </w:pPr>
      <w:r w:rsidRPr="0065259C">
        <w:rPr>
          <w:rFonts w:ascii="Garamond" w:hAnsi="Garamond"/>
          <w:b/>
          <w:sz w:val="24"/>
          <w:szCs w:val="24"/>
        </w:rPr>
        <w:t>Megemlékezés és tudományos előadások</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 xml:space="preserve">Helyszín: </w:t>
      </w:r>
      <w:r w:rsidRPr="001C6937">
        <w:rPr>
          <w:rFonts w:ascii="Garamond" w:hAnsi="Garamond"/>
          <w:sz w:val="24"/>
          <w:szCs w:val="24"/>
        </w:rPr>
        <w:t>felsőházi ülésterem</w:t>
      </w: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Elnök: Mezey Barna rektor </w:t>
      </w:r>
      <w:r w:rsidRPr="00B05A8C">
        <w:rPr>
          <w:rFonts w:ascii="Garamond" w:hAnsi="Garamond"/>
          <w:spacing w:val="-4"/>
          <w:sz w:val="24"/>
          <w:szCs w:val="24"/>
        </w:rPr>
        <w:t>(</w:t>
      </w:r>
      <w:r w:rsidRPr="00B05A8C">
        <w:rPr>
          <w:rFonts w:ascii="Garamond" w:hAnsi="Garamond"/>
          <w:sz w:val="24"/>
          <w:szCs w:val="24"/>
        </w:rPr>
        <w:t>ELTE)</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15.00–15.05: levezető elnöki bevezetés </w:t>
      </w: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15.05–15.20: Kövér Lászlónak, az Országgyűlés elnökének </w:t>
      </w:r>
      <w:r>
        <w:rPr>
          <w:rFonts w:ascii="Garamond" w:hAnsi="Garamond"/>
          <w:sz w:val="24"/>
          <w:szCs w:val="24"/>
        </w:rPr>
        <w:t>megemlékező</w:t>
      </w:r>
      <w:r w:rsidRPr="00B05A8C">
        <w:rPr>
          <w:rFonts w:ascii="Garamond" w:hAnsi="Garamond"/>
          <w:sz w:val="24"/>
          <w:szCs w:val="24"/>
        </w:rPr>
        <w:t xml:space="preserve"> beszéde</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15.20–15.50: </w:t>
      </w:r>
      <w:r w:rsidRPr="00B05A8C">
        <w:rPr>
          <w:rFonts w:ascii="Garamond" w:hAnsi="Garamond"/>
          <w:i/>
          <w:sz w:val="24"/>
          <w:szCs w:val="24"/>
        </w:rPr>
        <w:t>Vallás</w:t>
      </w:r>
      <w:r>
        <w:rPr>
          <w:rFonts w:ascii="Garamond" w:hAnsi="Garamond"/>
          <w:i/>
          <w:sz w:val="24"/>
          <w:szCs w:val="24"/>
        </w:rPr>
        <w:t>felekezetek</w:t>
      </w:r>
      <w:r w:rsidRPr="00B05A8C">
        <w:rPr>
          <w:rFonts w:ascii="Garamond" w:hAnsi="Garamond"/>
          <w:i/>
          <w:sz w:val="24"/>
          <w:szCs w:val="24"/>
        </w:rPr>
        <w:t xml:space="preserve"> </w:t>
      </w:r>
      <w:r>
        <w:rPr>
          <w:rFonts w:ascii="Garamond" w:hAnsi="Garamond"/>
          <w:i/>
          <w:sz w:val="24"/>
          <w:szCs w:val="24"/>
        </w:rPr>
        <w:t>Magyarországon és</w:t>
      </w:r>
      <w:r w:rsidRPr="00B05A8C">
        <w:rPr>
          <w:rFonts w:ascii="Garamond" w:hAnsi="Garamond"/>
          <w:i/>
          <w:sz w:val="24"/>
          <w:szCs w:val="24"/>
        </w:rPr>
        <w:t xml:space="preserve"> Európ</w:t>
      </w:r>
      <w:r>
        <w:rPr>
          <w:rFonts w:ascii="Garamond" w:hAnsi="Garamond"/>
          <w:i/>
          <w:sz w:val="24"/>
          <w:szCs w:val="24"/>
        </w:rPr>
        <w:t>ában</w:t>
      </w:r>
      <w:r w:rsidRPr="00B05A8C">
        <w:rPr>
          <w:rFonts w:ascii="Garamond" w:hAnsi="Garamond"/>
          <w:sz w:val="24"/>
          <w:szCs w:val="24"/>
        </w:rPr>
        <w:t xml:space="preserve"> – Gulyás Gergely (az Országgyűlés alelnöke)</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15.50–16.20: </w:t>
      </w:r>
      <w:r w:rsidRPr="00B05A8C">
        <w:rPr>
          <w:rFonts w:ascii="Garamond" w:hAnsi="Garamond"/>
          <w:i/>
          <w:sz w:val="24"/>
          <w:szCs w:val="24"/>
        </w:rPr>
        <w:t>A muszlimokra vonatkozó jogi szabályozás és a muszlim jog a középkori Magyarországon</w:t>
      </w:r>
      <w:r w:rsidRPr="00B05A8C">
        <w:rPr>
          <w:rFonts w:ascii="Garamond" w:hAnsi="Garamond"/>
          <w:sz w:val="24"/>
          <w:szCs w:val="24"/>
        </w:rPr>
        <w:t xml:space="preserve"> — Hamza Gábor egyetemi tanár (ELTE ÁJK, az MTA rendes tagja) </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16.20–16.50: </w:t>
      </w:r>
      <w:r w:rsidRPr="00B05A8C">
        <w:rPr>
          <w:rFonts w:ascii="Garamond" w:hAnsi="Garamond"/>
          <w:i/>
          <w:sz w:val="24"/>
          <w:szCs w:val="24"/>
        </w:rPr>
        <w:t>Az európai iszlám – gondolatok Európa jövőjéről</w:t>
      </w:r>
      <w:r w:rsidRPr="00B05A8C">
        <w:rPr>
          <w:rFonts w:ascii="Garamond" w:hAnsi="Garamond"/>
          <w:sz w:val="24"/>
          <w:szCs w:val="24"/>
        </w:rPr>
        <w:t xml:space="preserve"> </w:t>
      </w:r>
      <w:r w:rsidRPr="00B05A8C">
        <w:rPr>
          <w:rFonts w:ascii="Garamond" w:hAnsi="Garamond"/>
          <w:i/>
          <w:sz w:val="24"/>
          <w:szCs w:val="24"/>
        </w:rPr>
        <w:t>–</w:t>
      </w:r>
      <w:r w:rsidRPr="00B05A8C">
        <w:rPr>
          <w:rFonts w:ascii="Garamond" w:hAnsi="Garamond"/>
          <w:sz w:val="24"/>
          <w:szCs w:val="24"/>
        </w:rPr>
        <w:t xml:space="preserve"> Maróth Miklós (Avicenna KKKI, az MTA rendes tagja)</w:t>
      </w:r>
    </w:p>
    <w:p w:rsidR="00317C16" w:rsidRPr="00B05A8C"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p>
    <w:p w:rsidR="00317C16" w:rsidRDefault="00317C16" w:rsidP="0024053A">
      <w:pPr>
        <w:spacing w:after="0"/>
        <w:rPr>
          <w:rFonts w:ascii="Garamond" w:hAnsi="Garamond"/>
          <w:b/>
          <w:sz w:val="24"/>
          <w:szCs w:val="24"/>
        </w:rPr>
      </w:pPr>
      <w:r w:rsidRPr="00B05A8C">
        <w:rPr>
          <w:rFonts w:ascii="Garamond" w:hAnsi="Garamond"/>
          <w:b/>
          <w:sz w:val="24"/>
          <w:szCs w:val="24"/>
        </w:rPr>
        <w:t>31-én (csütörtökön)</w:t>
      </w:r>
      <w:r>
        <w:rPr>
          <w:rFonts w:ascii="Garamond" w:hAnsi="Garamond"/>
          <w:b/>
          <w:sz w:val="24"/>
          <w:szCs w:val="24"/>
        </w:rPr>
        <w:t xml:space="preserve"> délelőtt</w:t>
      </w:r>
      <w:r w:rsidRPr="00B05A8C">
        <w:rPr>
          <w:rFonts w:ascii="Garamond" w:hAnsi="Garamond"/>
          <w:b/>
          <w:sz w:val="24"/>
          <w:szCs w:val="24"/>
        </w:rPr>
        <w:t>, ELTE</w:t>
      </w:r>
      <w:r>
        <w:rPr>
          <w:rFonts w:ascii="Garamond" w:hAnsi="Garamond"/>
          <w:b/>
          <w:sz w:val="24"/>
          <w:szCs w:val="24"/>
        </w:rPr>
        <w:t xml:space="preserve"> BTK</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Pr>
          <w:rFonts w:ascii="Garamond" w:hAnsi="Garamond"/>
          <w:b/>
          <w:spacing w:val="-4"/>
          <w:sz w:val="24"/>
          <w:szCs w:val="24"/>
        </w:rPr>
        <w:t>P</w:t>
      </w:r>
      <w:r w:rsidRPr="009C7C2C">
        <w:rPr>
          <w:rFonts w:ascii="Garamond" w:hAnsi="Garamond"/>
          <w:b/>
          <w:spacing w:val="-4"/>
          <w:sz w:val="24"/>
          <w:szCs w:val="24"/>
        </w:rPr>
        <w:t>lenáris előadások</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Helyszín: kari tanácsterem, fszt. 39.</w:t>
      </w:r>
    </w:p>
    <w:p w:rsidR="00317C16" w:rsidRPr="00B05A8C" w:rsidRDefault="00317C16" w:rsidP="0024053A">
      <w:pPr>
        <w:spacing w:after="0"/>
        <w:rPr>
          <w:rFonts w:ascii="Garamond" w:hAnsi="Garamond"/>
          <w:sz w:val="24"/>
          <w:szCs w:val="24"/>
        </w:rPr>
      </w:pPr>
      <w:r w:rsidRPr="00B05A8C">
        <w:rPr>
          <w:rFonts w:ascii="Garamond" w:hAnsi="Garamond"/>
          <w:sz w:val="24"/>
          <w:szCs w:val="24"/>
        </w:rPr>
        <w:t>Elnök: Borhy László dékán (ELTE BTK)</w:t>
      </w:r>
    </w:p>
    <w:p w:rsidR="00317C16" w:rsidRDefault="00317C16" w:rsidP="0024053A">
      <w:pPr>
        <w:spacing w:after="0"/>
        <w:rPr>
          <w:rFonts w:ascii="Garamond" w:hAnsi="Garamond"/>
          <w:sz w:val="24"/>
          <w:szCs w:val="24"/>
        </w:rPr>
      </w:pPr>
    </w:p>
    <w:p w:rsidR="00317C16" w:rsidRPr="00313FC8" w:rsidRDefault="00317C16" w:rsidP="0024053A">
      <w:pPr>
        <w:spacing w:after="0"/>
        <w:rPr>
          <w:rFonts w:ascii="Garamond" w:hAnsi="Garamond"/>
          <w:i/>
          <w:sz w:val="24"/>
          <w:szCs w:val="24"/>
        </w:rPr>
      </w:pPr>
      <w:r w:rsidRPr="00B05A8C">
        <w:rPr>
          <w:rFonts w:ascii="Garamond" w:hAnsi="Garamond"/>
          <w:sz w:val="24"/>
          <w:szCs w:val="24"/>
        </w:rPr>
        <w:t xml:space="preserve">9.00–9.25: </w:t>
      </w:r>
      <w:r>
        <w:rPr>
          <w:rFonts w:ascii="Garamond" w:hAnsi="Garamond"/>
          <w:sz w:val="24"/>
          <w:szCs w:val="24"/>
        </w:rPr>
        <w:t xml:space="preserve">Németh Pál református lelkész (Budapest) </w:t>
      </w:r>
      <w:r w:rsidRPr="00B05A8C">
        <w:rPr>
          <w:rFonts w:ascii="Garamond" w:hAnsi="Garamond"/>
          <w:sz w:val="24"/>
          <w:szCs w:val="24"/>
        </w:rPr>
        <w:t>–</w:t>
      </w:r>
      <w:r>
        <w:rPr>
          <w:rFonts w:ascii="Garamond" w:hAnsi="Garamond"/>
          <w:sz w:val="24"/>
          <w:szCs w:val="24"/>
        </w:rPr>
        <w:t xml:space="preserve"> </w:t>
      </w:r>
      <w:r w:rsidRPr="00313FC8">
        <w:rPr>
          <w:rFonts w:ascii="Garamond" w:hAnsi="Garamond"/>
          <w:i/>
          <w:sz w:val="24"/>
          <w:szCs w:val="24"/>
        </w:rPr>
        <w:t>Muszlim–keresztyén polémia az abbászidák virágkorában</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9.25–9.50: </w:t>
      </w:r>
      <w:r w:rsidRPr="00B05A8C">
        <w:rPr>
          <w:rFonts w:ascii="Garamond" w:hAnsi="Garamond"/>
          <w:i/>
          <w:spacing w:val="-4"/>
          <w:sz w:val="24"/>
          <w:szCs w:val="24"/>
        </w:rPr>
        <w:t>Az 1916-os törvénynek és tárgyalásának visszhangja a korabeli magyar sajtóban</w:t>
      </w:r>
      <w:r w:rsidRPr="00B05A8C">
        <w:rPr>
          <w:rFonts w:ascii="Garamond" w:hAnsi="Garamond"/>
          <w:spacing w:val="-4"/>
          <w:sz w:val="24"/>
          <w:szCs w:val="24"/>
        </w:rPr>
        <w:t xml:space="preserve"> </w:t>
      </w:r>
      <w:r w:rsidRPr="00B05A8C">
        <w:rPr>
          <w:rFonts w:ascii="Garamond" w:hAnsi="Garamond"/>
          <w:sz w:val="24"/>
          <w:szCs w:val="24"/>
        </w:rPr>
        <w:t xml:space="preserve">– </w:t>
      </w:r>
      <w:r w:rsidRPr="00B05A8C">
        <w:rPr>
          <w:rFonts w:ascii="Garamond" w:hAnsi="Garamond"/>
          <w:spacing w:val="-4"/>
          <w:sz w:val="24"/>
          <w:szCs w:val="24"/>
        </w:rPr>
        <w:t>Klestenitz Tibor (MTA BTK TTI)</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4D648F">
        <w:rPr>
          <w:rFonts w:ascii="Garamond" w:hAnsi="Garamond"/>
          <w:sz w:val="24"/>
          <w:szCs w:val="24"/>
        </w:rPr>
        <w:t xml:space="preserve">„A próféta kibontott zöld zászlaja szólította harcra az iszlám millióit, méltányos tehát, hogy ezzel a vallással szemben, mely igazságos ügyünket hathatósan támogatja, törvényi becikkelyezésben is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4D648F">
        <w:rPr>
          <w:rFonts w:ascii="Garamond" w:hAnsi="Garamond"/>
          <w:sz w:val="24"/>
          <w:szCs w:val="24"/>
        </w:rPr>
        <w:t xml:space="preserve">hálánkat lerójuk” – írta a Budapesti Hírlap publicistája 1915 novemberében. A cikk alapfelfogása jellegzetesnek mondható, azonban ez a megközelítési mód korántsem számított egyeduralkodónak. Az előadás arra vállalkozik, hogy a korabeli források elemzésével bemutassa: hogyan viszonyult a magyar sajtó az iszlám elismert vallássá nyilvánításához. A sajtóvisszhangot számos tényező befolyásolta, például az ideológiai előfeltevések, a </w:t>
      </w:r>
      <w:r>
        <w:rPr>
          <w:rFonts w:ascii="Garamond" w:hAnsi="Garamond"/>
          <w:sz w:val="24"/>
          <w:szCs w:val="24"/>
        </w:rPr>
        <w:t>XIX</w:t>
      </w:r>
      <w:r w:rsidRPr="004D648F">
        <w:rPr>
          <w:rFonts w:ascii="Garamond" w:hAnsi="Garamond"/>
          <w:sz w:val="24"/>
          <w:szCs w:val="24"/>
        </w:rPr>
        <w:t xml:space="preserve">. század végén létrejött </w:t>
      </w:r>
      <w:r>
        <w:rPr>
          <w:rFonts w:ascii="Garamond" w:hAnsi="Garamond"/>
          <w:sz w:val="24"/>
          <w:szCs w:val="24"/>
        </w:rPr>
        <w:t>vallás</w:t>
      </w:r>
      <w:r w:rsidRPr="004D648F">
        <w:rPr>
          <w:rFonts w:ascii="Garamond" w:hAnsi="Garamond"/>
          <w:sz w:val="24"/>
          <w:szCs w:val="24"/>
        </w:rPr>
        <w:t>politikai törvények örökségéhez való hozzáállás, az iszlámhoz tapadó kulturális előítéletek, illetve az aktuális politikai körülmények. A kérdéskör szorosan összefügg az első világháború történetével, hiszen a háborús propaganda egyik fő célja mindig a szövetséges nemzetek iránti rokonszenv fenntartása. Az előadás ezért igyekszik a tágabb összefüggésekre is rávilágítani.</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033D6F">
        <w:rPr>
          <w:rFonts w:ascii="Garamond" w:hAnsi="Garamond"/>
          <w:sz w:val="24"/>
          <w:szCs w:val="24"/>
        </w:rPr>
        <w:t>Klestenitz Tibor történész, politológus, 2011-ben védte meg az ELTE BTK-n</w:t>
      </w:r>
      <w:r>
        <w:rPr>
          <w:rFonts w:ascii="Garamond" w:hAnsi="Garamond"/>
          <w:sz w:val="24"/>
          <w:szCs w:val="24"/>
        </w:rPr>
        <w:t xml:space="preserve"> </w:t>
      </w:r>
      <w:r w:rsidRPr="00033D6F">
        <w:rPr>
          <w:rFonts w:ascii="Garamond" w:hAnsi="Garamond"/>
          <w:sz w:val="24"/>
          <w:szCs w:val="24"/>
        </w:rPr>
        <w:t xml:space="preserve"> A katolikus sajtómozgalom 1896</w:t>
      </w:r>
      <w:r w:rsidRPr="00B05A8C">
        <w:rPr>
          <w:rFonts w:ascii="Garamond" w:hAnsi="Garamond"/>
          <w:sz w:val="24"/>
          <w:szCs w:val="24"/>
        </w:rPr>
        <w:t>–</w:t>
      </w:r>
      <w:r w:rsidRPr="00033D6F">
        <w:rPr>
          <w:rFonts w:ascii="Garamond" w:hAnsi="Garamond"/>
          <w:sz w:val="24"/>
          <w:szCs w:val="24"/>
        </w:rPr>
        <w:t>1932 című disszertációját, amely 2013-ban könyvként is megjelent. Jelenleg az MTA Bölcsészettudományi Kutatóközpont tudományos munkatársa, kutatási területe a médiatörténet, illetve a katolikus egyháztörténet.</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9.50–10.00: hozzászólások</w:t>
      </w:r>
    </w:p>
    <w:p w:rsidR="00317C16" w:rsidRPr="00B05A8C" w:rsidRDefault="00317C16" w:rsidP="0024053A">
      <w:pPr>
        <w:spacing w:after="0"/>
        <w:rPr>
          <w:rFonts w:ascii="Garamond" w:hAnsi="Garamond"/>
          <w:sz w:val="24"/>
          <w:szCs w:val="24"/>
        </w:rPr>
      </w:pPr>
      <w:r w:rsidRPr="00B05A8C">
        <w:rPr>
          <w:rFonts w:ascii="Garamond" w:hAnsi="Garamond"/>
          <w:sz w:val="24"/>
          <w:szCs w:val="24"/>
        </w:rPr>
        <w:t>10.00–10.30: kávészünet</w:t>
      </w:r>
    </w:p>
    <w:p w:rsidR="00317C16" w:rsidRPr="00B05A8C" w:rsidRDefault="00317C16" w:rsidP="0024053A">
      <w:pPr>
        <w:spacing w:after="0"/>
        <w:rPr>
          <w:rFonts w:ascii="Garamond" w:hAnsi="Garamond"/>
          <w:sz w:val="24"/>
          <w:szCs w:val="24"/>
        </w:rPr>
      </w:pPr>
    </w:p>
    <w:p w:rsidR="00317C16" w:rsidRPr="00B05A8C" w:rsidRDefault="00317C16" w:rsidP="0024053A">
      <w:pPr>
        <w:spacing w:after="0"/>
        <w:rPr>
          <w:rFonts w:ascii="Garamond" w:hAnsi="Garamond"/>
          <w:b/>
          <w:sz w:val="24"/>
          <w:szCs w:val="24"/>
        </w:rPr>
      </w:pPr>
      <w:r w:rsidRPr="00B05A8C">
        <w:rPr>
          <w:rFonts w:ascii="Garamond" w:hAnsi="Garamond"/>
          <w:b/>
          <w:sz w:val="24"/>
          <w:szCs w:val="24"/>
        </w:rPr>
        <w:t>1. szekció</w:t>
      </w:r>
      <w:r>
        <w:rPr>
          <w:rFonts w:ascii="Garamond" w:hAnsi="Garamond"/>
          <w:b/>
          <w:sz w:val="24"/>
          <w:szCs w:val="24"/>
        </w:rPr>
        <w:t xml:space="preserve">: </w:t>
      </w:r>
      <w:r w:rsidRPr="00B05A8C">
        <w:rPr>
          <w:rFonts w:ascii="Garamond" w:hAnsi="Garamond"/>
          <w:b/>
          <w:sz w:val="24"/>
          <w:szCs w:val="24"/>
        </w:rPr>
        <w:t>A Nyugat-Balkán a XX. sz</w:t>
      </w:r>
      <w:r>
        <w:rPr>
          <w:rFonts w:ascii="Garamond" w:hAnsi="Garamond"/>
          <w:b/>
          <w:sz w:val="24"/>
          <w:szCs w:val="24"/>
        </w:rPr>
        <w:t>ázad</w:t>
      </w:r>
      <w:r w:rsidRPr="00B05A8C">
        <w:rPr>
          <w:rFonts w:ascii="Garamond" w:hAnsi="Garamond"/>
          <w:b/>
          <w:sz w:val="24"/>
          <w:szCs w:val="24"/>
        </w:rPr>
        <w:t xml:space="preserve"> fordulóján</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Helyszín: kari tanácsterem, fszt. 39.</w:t>
      </w:r>
    </w:p>
    <w:p w:rsidR="00317C16" w:rsidRPr="00B05A8C" w:rsidRDefault="00317C16" w:rsidP="0024053A">
      <w:pPr>
        <w:spacing w:after="0"/>
        <w:rPr>
          <w:rFonts w:ascii="Garamond" w:hAnsi="Garamond"/>
          <w:sz w:val="24"/>
          <w:szCs w:val="24"/>
        </w:rPr>
      </w:pPr>
      <w:r w:rsidRPr="00B05A8C">
        <w:rPr>
          <w:rFonts w:ascii="Garamond" w:hAnsi="Garamond"/>
          <w:sz w:val="24"/>
          <w:szCs w:val="24"/>
        </w:rPr>
        <w:t>Elnök: Bíró László (MTA BTK TTI)</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10.30–10.50: </w:t>
      </w:r>
      <w:r w:rsidRPr="00B05A8C">
        <w:rPr>
          <w:rFonts w:ascii="Garamond" w:hAnsi="Garamond"/>
          <w:i/>
          <w:sz w:val="24"/>
          <w:szCs w:val="24"/>
        </w:rPr>
        <w:t>A boszniai muszlim vallási autonómia és a magyar politika a XX. század fordulóján</w:t>
      </w:r>
      <w:r w:rsidRPr="00B05A8C">
        <w:rPr>
          <w:rFonts w:ascii="Garamond" w:hAnsi="Garamond"/>
          <w:sz w:val="24"/>
          <w:szCs w:val="24"/>
        </w:rPr>
        <w:t xml:space="preserve"> – Ress Imre (MTA BTK TTI)</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CF7697">
        <w:rPr>
          <w:rFonts w:ascii="Garamond" w:hAnsi="Garamond"/>
          <w:sz w:val="24"/>
          <w:szCs w:val="24"/>
        </w:rPr>
        <w:t xml:space="preserve">A századvégen Boszniában az ortodoxok és muszlimok részéről jelentős mozgalom indult az okkupált tartományokat irányító közös pénzügyminiszter, Kállay Béni erős állami felügyelet gyakorló </w:t>
      </w:r>
      <w:r>
        <w:rPr>
          <w:rFonts w:ascii="Garamond" w:hAnsi="Garamond"/>
          <w:sz w:val="24"/>
          <w:szCs w:val="24"/>
        </w:rPr>
        <w:t>vallás</w:t>
      </w:r>
      <w:r w:rsidRPr="00CF7697">
        <w:rPr>
          <w:rFonts w:ascii="Garamond" w:hAnsi="Garamond"/>
          <w:sz w:val="24"/>
          <w:szCs w:val="24"/>
        </w:rPr>
        <w:t>politikájának a megváltoztatására. A boszniai muszlim elit egy része ehhez az akcióhoz kereste előbb a magyar kormány támogatását, de annak tartó</w:t>
      </w:r>
      <w:r>
        <w:rPr>
          <w:rFonts w:ascii="Garamond" w:hAnsi="Garamond"/>
          <w:sz w:val="24"/>
          <w:szCs w:val="24"/>
        </w:rPr>
        <w:t>z</w:t>
      </w:r>
      <w:r w:rsidRPr="00CF7697">
        <w:rPr>
          <w:rFonts w:ascii="Garamond" w:hAnsi="Garamond"/>
          <w:sz w:val="24"/>
          <w:szCs w:val="24"/>
        </w:rPr>
        <w:t>kodása folytán a függetlenségi ellenzék karolta fel muszlim sérelmek ügyet, s kísérelte meg egy csapásra jól szervezett, összehangolt sajtótámadásokkal a közel két évtizede országló közös miniszter bukását is kikényszeríteni. A parlamenti fölszólalásokban, a sajtóban és önálló vitairatokban kibontak</w:t>
      </w:r>
      <w:r>
        <w:rPr>
          <w:rFonts w:ascii="Garamond" w:hAnsi="Garamond"/>
          <w:sz w:val="24"/>
          <w:szCs w:val="24"/>
        </w:rPr>
        <w:t>o</w:t>
      </w:r>
      <w:r w:rsidRPr="00CF7697">
        <w:rPr>
          <w:rFonts w:ascii="Garamond" w:hAnsi="Garamond"/>
          <w:sz w:val="24"/>
          <w:szCs w:val="24"/>
        </w:rPr>
        <w:t>zó polémia olyan kérdéseket érintett, hogy ez eseménysorozat nem csak az időrend miatt t</w:t>
      </w:r>
      <w:r>
        <w:rPr>
          <w:rFonts w:ascii="Garamond" w:hAnsi="Garamond"/>
          <w:sz w:val="24"/>
          <w:szCs w:val="24"/>
        </w:rPr>
        <w:t>e</w:t>
      </w:r>
      <w:r w:rsidRPr="00CF7697">
        <w:rPr>
          <w:rFonts w:ascii="Garamond" w:hAnsi="Garamond"/>
          <w:sz w:val="24"/>
          <w:szCs w:val="24"/>
        </w:rPr>
        <w:t>kinthető az 1916</w:t>
      </w:r>
      <w:r>
        <w:rPr>
          <w:rFonts w:ascii="Garamond" w:hAnsi="Garamond"/>
          <w:sz w:val="24"/>
          <w:szCs w:val="24"/>
        </w:rPr>
        <w:t>.</w:t>
      </w:r>
      <w:r w:rsidRPr="00CF7697">
        <w:rPr>
          <w:rFonts w:ascii="Garamond" w:hAnsi="Garamond"/>
          <w:sz w:val="24"/>
          <w:szCs w:val="24"/>
        </w:rPr>
        <w:t xml:space="preserve"> évi törvényhez vezető folyamat előzményének.</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10.50–11.10: </w:t>
      </w:r>
      <w:r w:rsidRPr="00B05A8C">
        <w:rPr>
          <w:rFonts w:ascii="Garamond" w:hAnsi="Garamond"/>
          <w:i/>
          <w:sz w:val="24"/>
          <w:szCs w:val="24"/>
        </w:rPr>
        <w:t>Goldziher Ignác és a boszniai muszlimok</w:t>
      </w:r>
      <w:r w:rsidRPr="00B05A8C">
        <w:rPr>
          <w:rFonts w:ascii="Garamond" w:hAnsi="Garamond"/>
          <w:sz w:val="24"/>
          <w:szCs w:val="24"/>
        </w:rPr>
        <w:t xml:space="preserve"> – Dévényi Kinga (BCE)</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E67184">
        <w:rPr>
          <w:rFonts w:ascii="Garamond" w:hAnsi="Garamond"/>
          <w:sz w:val="24"/>
          <w:szCs w:val="24"/>
        </w:rPr>
        <w:t>Dévényi Kinga arabista a Budapesti Corvinus Egyetem Nemzetközi Tanulmányok Intézetének egyetemi docense, a Magyar Tudományos Akadém</w:t>
      </w:r>
      <w:r>
        <w:rPr>
          <w:rFonts w:ascii="Garamond" w:hAnsi="Garamond"/>
          <w:sz w:val="24"/>
          <w:szCs w:val="24"/>
        </w:rPr>
        <w:t>i</w:t>
      </w:r>
      <w:r w:rsidRPr="00E67184">
        <w:rPr>
          <w:rFonts w:ascii="Garamond" w:hAnsi="Garamond"/>
          <w:sz w:val="24"/>
          <w:szCs w:val="24"/>
        </w:rPr>
        <w:t>a Könyvtár</w:t>
      </w:r>
      <w:r>
        <w:rPr>
          <w:rFonts w:ascii="Garamond" w:hAnsi="Garamond"/>
          <w:sz w:val="24"/>
          <w:szCs w:val="24"/>
        </w:rPr>
        <w:t>-</w:t>
      </w:r>
      <w:r w:rsidRPr="00E67184">
        <w:rPr>
          <w:rFonts w:ascii="Garamond" w:hAnsi="Garamond"/>
          <w:sz w:val="24"/>
          <w:szCs w:val="24"/>
        </w:rPr>
        <w:t xml:space="preserve"> és Információs Központjának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E67184">
        <w:rPr>
          <w:rFonts w:ascii="Garamond" w:hAnsi="Garamond"/>
          <w:sz w:val="24"/>
          <w:szCs w:val="24"/>
        </w:rPr>
        <w:t>Keleti Gyűjteményében a Goldziher</w:t>
      </w:r>
      <w:r>
        <w:rPr>
          <w:rFonts w:ascii="Garamond" w:hAnsi="Garamond"/>
          <w:sz w:val="24"/>
          <w:szCs w:val="24"/>
        </w:rPr>
        <w:t>-</w:t>
      </w:r>
      <w:r w:rsidRPr="00E67184">
        <w:rPr>
          <w:rFonts w:ascii="Garamond" w:hAnsi="Garamond"/>
          <w:sz w:val="24"/>
          <w:szCs w:val="24"/>
        </w:rPr>
        <w:t xml:space="preserve"> és a Kaufmann</w:t>
      </w:r>
      <w:r>
        <w:rPr>
          <w:rFonts w:ascii="Garamond" w:hAnsi="Garamond"/>
          <w:sz w:val="24"/>
          <w:szCs w:val="24"/>
        </w:rPr>
        <w:t>-</w:t>
      </w:r>
      <w:r w:rsidRPr="00E67184">
        <w:rPr>
          <w:rFonts w:ascii="Garamond" w:hAnsi="Garamond"/>
          <w:sz w:val="24"/>
          <w:szCs w:val="24"/>
        </w:rPr>
        <w:t>gyűjtemény kurátora. Kutatási területek: arab nyelvészet, az arab nyelvtudomány története, arab kéziratok katalogizálása és annak elméleti kérdései, az iszlám civilizáció</w:t>
      </w:r>
      <w:r>
        <w:rPr>
          <w:rFonts w:ascii="Garamond" w:hAnsi="Garamond"/>
          <w:sz w:val="24"/>
          <w:szCs w:val="24"/>
        </w:rPr>
        <w:t>jának</w:t>
      </w:r>
      <w:r w:rsidRPr="00E67184">
        <w:rPr>
          <w:rFonts w:ascii="Garamond" w:hAnsi="Garamond"/>
          <w:sz w:val="24"/>
          <w:szCs w:val="24"/>
        </w:rPr>
        <w:t xml:space="preserve"> története.</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11.10–11.30: </w:t>
      </w:r>
      <w:r w:rsidRPr="00B05A8C">
        <w:rPr>
          <w:rFonts w:ascii="Garamond" w:hAnsi="Garamond"/>
          <w:i/>
          <w:sz w:val="24"/>
          <w:szCs w:val="24"/>
        </w:rPr>
        <w:t>Az albán nemzetépítés és Ausztria-Magyarország: adalékok egy muszlim többségű nép modern nemzetté válásához</w:t>
      </w:r>
      <w:r w:rsidRPr="00B05A8C">
        <w:rPr>
          <w:rFonts w:ascii="Garamond" w:hAnsi="Garamond"/>
          <w:spacing w:val="-4"/>
          <w:sz w:val="24"/>
          <w:szCs w:val="24"/>
        </w:rPr>
        <w:t xml:space="preserve"> </w:t>
      </w:r>
      <w:r w:rsidRPr="00B05A8C">
        <w:rPr>
          <w:rFonts w:ascii="Garamond" w:hAnsi="Garamond"/>
          <w:sz w:val="24"/>
          <w:szCs w:val="24"/>
        </w:rPr>
        <w:t>–</w:t>
      </w:r>
      <w:r w:rsidRPr="00B05A8C">
        <w:rPr>
          <w:rFonts w:ascii="Garamond" w:hAnsi="Garamond"/>
          <w:spacing w:val="-4"/>
          <w:sz w:val="24"/>
          <w:szCs w:val="24"/>
        </w:rPr>
        <w:t xml:space="preserve"> </w:t>
      </w:r>
      <w:r w:rsidRPr="00B05A8C">
        <w:rPr>
          <w:rFonts w:ascii="Garamond" w:hAnsi="Garamond"/>
          <w:sz w:val="24"/>
          <w:szCs w:val="24"/>
        </w:rPr>
        <w:t>Csaplár-Degovics Krisztián (MTA BTK TTI)</w:t>
      </w:r>
    </w:p>
    <w:p w:rsidR="00317C16" w:rsidRDefault="00317C16" w:rsidP="0024053A">
      <w:pPr>
        <w:spacing w:after="0"/>
        <w:rPr>
          <w:rFonts w:ascii="Garamond" w:hAnsi="Garamond"/>
          <w:sz w:val="24"/>
          <w:szCs w:val="24"/>
        </w:rPr>
      </w:pPr>
    </w:p>
    <w:p w:rsidR="00317C16" w:rsidRPr="0024053A" w:rsidRDefault="00317C16" w:rsidP="0024053A">
      <w:pPr>
        <w:spacing w:after="0"/>
        <w:rPr>
          <w:rFonts w:ascii="Garamond" w:hAnsi="Garamond"/>
          <w:sz w:val="24"/>
          <w:szCs w:val="24"/>
        </w:rPr>
      </w:pPr>
      <w:r w:rsidRPr="0024053A">
        <w:rPr>
          <w:rFonts w:ascii="Garamond" w:hAnsi="Garamond"/>
          <w:sz w:val="24"/>
          <w:szCs w:val="24"/>
        </w:rPr>
        <w:t>A muszlim népek nemzetté válását a szakirodalom egy közös nagy egészként vizsgálja, holott van két muszlim (többségű) nép, amely Európában őshonos és amelynek nemzetté válása, ill. államalkotása önálló kutatási területet kell, hogy jelentsen. Mind a bosnyák, mind az albán nemzetté válásban közös, hogy abban döntő szerepet játszott az Osztrák–Magyar Monarchia, azon belől különösen egy magyar teoretikus: Thallóczy Lajos (1857–1916).</w:t>
      </w:r>
    </w:p>
    <w:p w:rsidR="00317C16" w:rsidRPr="0024053A" w:rsidRDefault="00317C16" w:rsidP="0024053A">
      <w:pPr>
        <w:spacing w:after="0"/>
        <w:rPr>
          <w:rFonts w:ascii="Garamond" w:hAnsi="Garamond"/>
          <w:sz w:val="24"/>
          <w:szCs w:val="24"/>
        </w:rPr>
      </w:pPr>
      <w:r>
        <w:rPr>
          <w:rFonts w:ascii="Garamond" w:hAnsi="Garamond"/>
          <w:sz w:val="24"/>
          <w:szCs w:val="24"/>
        </w:rPr>
        <w:t>A j</w:t>
      </w:r>
      <w:r w:rsidRPr="0024053A">
        <w:rPr>
          <w:rFonts w:ascii="Garamond" w:hAnsi="Garamond"/>
          <w:sz w:val="24"/>
          <w:szCs w:val="24"/>
        </w:rPr>
        <w:t xml:space="preserve">elen előadás azt foglalja össze, hogy hogyan került kapcsolatba Ausztria–Magyarország az albán nemzeti mozgalommal a századfordulón, az albán nemzeti mozgalom miért fogadta el Bécs támogatását a nemzetté válásban, hogyan jött létre a független Albánia 1912–1913-ban, ill. miért volt lehetséges, hogy az osztrák–magyar elképzelések, a Monarchia bukása után is, gyakorlatilag napjainkig meghatározták az albán nemzetté válás állomásait és az albán nemzeti önkép alakulását.   </w:t>
      </w:r>
    </w:p>
    <w:p w:rsidR="00317C16" w:rsidRDefault="00317C16" w:rsidP="0024053A">
      <w:pPr>
        <w:spacing w:after="0"/>
        <w:rPr>
          <w:rFonts w:ascii="Garamond" w:hAnsi="Garamond"/>
          <w:sz w:val="24"/>
          <w:szCs w:val="24"/>
        </w:rPr>
      </w:pPr>
    </w:p>
    <w:p w:rsidR="00317C16" w:rsidRPr="0024053A" w:rsidRDefault="00317C16" w:rsidP="0024053A">
      <w:pPr>
        <w:spacing w:after="0"/>
        <w:rPr>
          <w:rFonts w:ascii="Garamond" w:hAnsi="Garamond"/>
          <w:sz w:val="24"/>
          <w:szCs w:val="24"/>
        </w:rPr>
      </w:pPr>
      <w:r>
        <w:rPr>
          <w:rFonts w:ascii="Garamond" w:hAnsi="Garamond"/>
          <w:sz w:val="24"/>
          <w:szCs w:val="24"/>
        </w:rPr>
        <w:t xml:space="preserve">Csaplár-Degovics Krisztián történész a </w:t>
      </w:r>
      <w:r w:rsidRPr="0024053A">
        <w:rPr>
          <w:rFonts w:ascii="Garamond" w:hAnsi="Garamond"/>
          <w:sz w:val="24"/>
          <w:szCs w:val="24"/>
        </w:rPr>
        <w:t>MTA BTK TTI Délkelet-Európa Története Témacsoport</w:t>
      </w:r>
      <w:r>
        <w:rPr>
          <w:rFonts w:ascii="Garamond" w:hAnsi="Garamond"/>
          <w:sz w:val="24"/>
          <w:szCs w:val="24"/>
        </w:rPr>
        <w:t>jának kutatója.</w:t>
      </w:r>
    </w:p>
    <w:p w:rsidR="00317C16" w:rsidRDefault="00317C16" w:rsidP="0024053A">
      <w:pPr>
        <w:spacing w:after="0"/>
        <w:rPr>
          <w:rFonts w:ascii="Garamond" w:hAnsi="Garamond"/>
          <w:sz w:val="24"/>
          <w:szCs w:val="24"/>
        </w:rPr>
      </w:pPr>
      <w:r w:rsidRPr="0024053A">
        <w:rPr>
          <w:rFonts w:ascii="Garamond" w:hAnsi="Garamond"/>
          <w:sz w:val="24"/>
          <w:szCs w:val="24"/>
        </w:rPr>
        <w:t xml:space="preserve">  </w:t>
      </w:r>
    </w:p>
    <w:p w:rsidR="00317C16" w:rsidRPr="00B05A8C" w:rsidRDefault="00317C16" w:rsidP="0024053A">
      <w:pPr>
        <w:spacing w:after="0"/>
        <w:rPr>
          <w:rFonts w:ascii="Garamond" w:hAnsi="Garamond"/>
          <w:sz w:val="24"/>
          <w:szCs w:val="24"/>
        </w:rPr>
      </w:pPr>
      <w:r w:rsidRPr="00B05A8C">
        <w:rPr>
          <w:rFonts w:ascii="Garamond" w:hAnsi="Garamond"/>
          <w:sz w:val="24"/>
          <w:szCs w:val="24"/>
        </w:rPr>
        <w:t>11.30–12.00: hozzászólások</w:t>
      </w:r>
    </w:p>
    <w:p w:rsidR="00317C16" w:rsidRPr="00B05A8C" w:rsidRDefault="00317C16" w:rsidP="0024053A">
      <w:pPr>
        <w:spacing w:after="0"/>
        <w:rPr>
          <w:rFonts w:ascii="Garamond" w:hAnsi="Garamond"/>
          <w:sz w:val="24"/>
          <w:szCs w:val="24"/>
        </w:rPr>
      </w:pPr>
      <w:r w:rsidRPr="00B05A8C">
        <w:rPr>
          <w:rFonts w:ascii="Garamond" w:hAnsi="Garamond"/>
          <w:sz w:val="24"/>
          <w:szCs w:val="24"/>
        </w:rPr>
        <w:t>12.00–14.00: ebédszünet</w:t>
      </w:r>
    </w:p>
    <w:p w:rsidR="00317C16" w:rsidRPr="00B05A8C"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b/>
          <w:sz w:val="24"/>
          <w:szCs w:val="24"/>
        </w:rPr>
        <w:t>2. szekció</w:t>
      </w:r>
      <w:r>
        <w:rPr>
          <w:rFonts w:ascii="Garamond" w:hAnsi="Garamond"/>
          <w:b/>
          <w:spacing w:val="-4"/>
          <w:sz w:val="24"/>
          <w:szCs w:val="24"/>
        </w:rPr>
        <w:t xml:space="preserve">: </w:t>
      </w:r>
      <w:r w:rsidRPr="00B05A8C">
        <w:rPr>
          <w:rFonts w:ascii="Garamond" w:hAnsi="Garamond"/>
          <w:b/>
          <w:sz w:val="24"/>
          <w:szCs w:val="24"/>
        </w:rPr>
        <w:t>Magyar „turkofília” a XIX–XX. században</w:t>
      </w:r>
      <w:r w:rsidRPr="00B05A8C">
        <w:rPr>
          <w:rFonts w:ascii="Garamond" w:hAnsi="Garamond"/>
          <w:sz w:val="24"/>
          <w:szCs w:val="24"/>
        </w:rPr>
        <w:t xml:space="preserve"> </w:t>
      </w:r>
    </w:p>
    <w:p w:rsidR="00317C16" w:rsidRPr="00E476B8" w:rsidRDefault="00317C16" w:rsidP="0024053A">
      <w:pPr>
        <w:spacing w:after="0"/>
        <w:rPr>
          <w:rFonts w:ascii="Garamond" w:hAnsi="Garamond"/>
          <w:spacing w:val="-4"/>
          <w:sz w:val="24"/>
          <w:szCs w:val="24"/>
        </w:rPr>
      </w:pPr>
      <w:r w:rsidRPr="001C6937">
        <w:rPr>
          <w:rFonts w:ascii="Garamond" w:hAnsi="Garamond"/>
          <w:spacing w:val="-4"/>
          <w:sz w:val="24"/>
          <w:szCs w:val="24"/>
        </w:rPr>
        <w:t xml:space="preserve">Helyszín: </w:t>
      </w:r>
      <w:r w:rsidRPr="00E476B8">
        <w:rPr>
          <w:rFonts w:ascii="Garamond" w:hAnsi="Garamond"/>
          <w:spacing w:val="-4"/>
          <w:sz w:val="24"/>
          <w:szCs w:val="24"/>
        </w:rPr>
        <w:t>Gombocz Zoltán terem, fszt. 47.</w:t>
      </w:r>
    </w:p>
    <w:p w:rsidR="00317C16" w:rsidRPr="00B05A8C" w:rsidRDefault="00317C16" w:rsidP="0024053A">
      <w:pPr>
        <w:spacing w:after="0"/>
        <w:rPr>
          <w:rFonts w:ascii="Garamond" w:hAnsi="Garamond"/>
          <w:sz w:val="24"/>
          <w:szCs w:val="24"/>
        </w:rPr>
      </w:pPr>
      <w:r w:rsidRPr="00B05A8C">
        <w:rPr>
          <w:rFonts w:ascii="Garamond" w:hAnsi="Garamond"/>
          <w:sz w:val="24"/>
          <w:szCs w:val="24"/>
        </w:rPr>
        <w:t>Elnök: Dávid Géza (ELTE BTK)</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 xml:space="preserve">10.30–10.50: </w:t>
      </w:r>
      <w:r w:rsidRPr="00B05A8C">
        <w:rPr>
          <w:rFonts w:ascii="Garamond" w:hAnsi="Garamond"/>
          <w:i/>
          <w:sz w:val="24"/>
          <w:szCs w:val="24"/>
        </w:rPr>
        <w:t>XIX. századi magyar politikusok az iszlámról – Széchenyitől Tiszáig</w:t>
      </w:r>
      <w:r w:rsidRPr="00B05A8C">
        <w:rPr>
          <w:rFonts w:ascii="Garamond" w:hAnsi="Garamond"/>
          <w:sz w:val="24"/>
          <w:szCs w:val="24"/>
        </w:rPr>
        <w:t xml:space="preserve"> – Demeter Gábor (MTA BTK TTI)</w:t>
      </w:r>
    </w:p>
    <w:p w:rsidR="00317C16" w:rsidRDefault="00317C16" w:rsidP="0024053A">
      <w:pPr>
        <w:spacing w:after="0"/>
        <w:rPr>
          <w:rFonts w:ascii="Garamond" w:hAnsi="Garamond"/>
          <w:sz w:val="24"/>
          <w:szCs w:val="24"/>
        </w:rPr>
      </w:pPr>
    </w:p>
    <w:p w:rsidR="00317C16" w:rsidRDefault="00317C16" w:rsidP="00E24E14">
      <w:pPr>
        <w:spacing w:after="0"/>
        <w:rPr>
          <w:rFonts w:ascii="Garamond" w:hAnsi="Garamond"/>
          <w:sz w:val="24"/>
          <w:szCs w:val="24"/>
        </w:rPr>
      </w:pPr>
      <w:r w:rsidRPr="00E24E14">
        <w:rPr>
          <w:rFonts w:ascii="Garamond" w:hAnsi="Garamond"/>
          <w:sz w:val="24"/>
          <w:szCs w:val="24"/>
        </w:rPr>
        <w:t xml:space="preserve">Az előadás célja rávilágítani a magyar politikai elit – illetve a mögöttük meghúzódó, politikában szintén érintett, de annak mindennapi, nyilvános megnyilatkozásaihoz nem kapcsolódó kör –  iszlámmal kapcsolatos felfogásának változásaira a reformkortól a dualista állam összeomlásáig. Mind a választott időintervallum, mind – eltérő céljaik és politikai funkcióik révén – az elemzett személyek köre, mind személyes és nyilvánosságnak szánt (esetenként eltérő megítélést tükröző) megjegyzéseiket tartalmazó iratanyagaik, mind a változó külpolitikai helyzet széles körű összehasonlítást tesz lehetővé, bemutatva, hogy a (pozitív és negatív) sztereotípiák és előítéletek </w:t>
      </w:r>
    </w:p>
    <w:p w:rsidR="00317C16" w:rsidRDefault="00317C16" w:rsidP="00E24E14">
      <w:pPr>
        <w:spacing w:after="0"/>
        <w:rPr>
          <w:rFonts w:ascii="Garamond" w:hAnsi="Garamond"/>
          <w:sz w:val="24"/>
          <w:szCs w:val="24"/>
        </w:rPr>
      </w:pPr>
    </w:p>
    <w:p w:rsidR="00317C16" w:rsidRPr="00E24E14" w:rsidRDefault="00317C16" w:rsidP="00E24E14">
      <w:pPr>
        <w:spacing w:after="0"/>
        <w:rPr>
          <w:rFonts w:ascii="Garamond" w:hAnsi="Garamond"/>
          <w:sz w:val="24"/>
          <w:szCs w:val="24"/>
        </w:rPr>
      </w:pPr>
      <w:r w:rsidRPr="00E24E14">
        <w:rPr>
          <w:rFonts w:ascii="Garamond" w:hAnsi="Garamond"/>
          <w:sz w:val="24"/>
          <w:szCs w:val="24"/>
        </w:rPr>
        <w:t>mennyire és mikor váltak részeivé a politikai döntéshozatalnak, hogyan aktualizálódtak, indoktrinálódtak.</w:t>
      </w:r>
    </w:p>
    <w:p w:rsidR="00317C16" w:rsidRDefault="00317C16" w:rsidP="00E24E14">
      <w:pPr>
        <w:spacing w:after="0"/>
        <w:rPr>
          <w:rFonts w:ascii="Garamond" w:hAnsi="Garamond"/>
          <w:sz w:val="24"/>
          <w:szCs w:val="24"/>
        </w:rPr>
      </w:pPr>
      <w:r w:rsidRPr="00E24E14">
        <w:rPr>
          <w:rFonts w:ascii="Garamond" w:hAnsi="Garamond"/>
          <w:sz w:val="24"/>
          <w:szCs w:val="24"/>
        </w:rPr>
        <w:t xml:space="preserve">Míg Széchenyi esetében az orientális világot (politikai fellépése előtt) illető jelzők beilleszthetők a Kelet és Nyugat dichotómiáját Montesquieu </w:t>
      </w:r>
      <w:r w:rsidRPr="00E24E14">
        <w:rPr>
          <w:rFonts w:ascii="Garamond" w:hAnsi="Garamond"/>
          <w:i/>
          <w:sz w:val="24"/>
          <w:szCs w:val="24"/>
        </w:rPr>
        <w:t>Perzsa levelek</w:t>
      </w:r>
      <w:r w:rsidRPr="00E24E14">
        <w:rPr>
          <w:rFonts w:ascii="Garamond" w:hAnsi="Garamond"/>
          <w:sz w:val="24"/>
          <w:szCs w:val="24"/>
        </w:rPr>
        <w:t xml:space="preserve"> c. munkája óta hangsúlyozó trendekbe, sőt, nyugati útjai után a balkáni élmények ellenpontként (negatív példaként) beépültek a Magyarországot az európai palettán elhelyezni kívánó gondolatvilágába és politikai törekvéseibe, a 1848-as politikai elit tagjai (migránsként, már nem aktív politikusként) nem egyöntetűen negatívan ítélték meg az iszlámot és az Oszmán Birodalmat. Andrássy, Burián, Tisza és Thallóczy viszont kifejezetten alkalmatlannak tartották mind a birodalmat, mind annak iszlám</w:t>
      </w:r>
      <w:r>
        <w:rPr>
          <w:rFonts w:ascii="Garamond" w:hAnsi="Garamond"/>
          <w:sz w:val="24"/>
          <w:szCs w:val="24"/>
        </w:rPr>
        <w:t>-</w:t>
      </w:r>
      <w:r w:rsidRPr="00E24E14">
        <w:rPr>
          <w:rFonts w:ascii="Garamond" w:hAnsi="Garamond"/>
          <w:sz w:val="24"/>
          <w:szCs w:val="24"/>
        </w:rPr>
        <w:t>vallási elemeket tömörítő ideológiáját, s ugyanígy a muszlim embert is egy multikulturális konglomerátum fenntartására. Az ifjútörökök 1908-as hatalomátvétele után ugyan attól féltek a politikusok, hogy a birodalom talpra áll (ezért is volt szükséges Bosznia annexiója), de rövidesen kiderült, hogy az – iszlám</w:t>
      </w:r>
      <w:r>
        <w:rPr>
          <w:rFonts w:ascii="Garamond" w:hAnsi="Garamond"/>
          <w:sz w:val="24"/>
          <w:szCs w:val="24"/>
        </w:rPr>
        <w:t>-</w:t>
      </w:r>
      <w:r w:rsidRPr="00E24E14">
        <w:rPr>
          <w:rFonts w:ascii="Garamond" w:hAnsi="Garamond"/>
          <w:sz w:val="24"/>
          <w:szCs w:val="24"/>
        </w:rPr>
        <w:t xml:space="preserve"> és pánoszmán elképzeléstől egyébként meglehetősen távol álló, nyugatias és nacionalista – ifjútörökök sem képesek kezelni a helyzetet, ami a mindenkori osztrák-magyar külpolitika számára jelentős többletproblémákat okozott (s ez az iszlám</w:t>
      </w:r>
      <w:r>
        <w:rPr>
          <w:rFonts w:ascii="Garamond" w:hAnsi="Garamond"/>
          <w:sz w:val="24"/>
          <w:szCs w:val="24"/>
        </w:rPr>
        <w:t>ról mint</w:t>
      </w:r>
      <w:r w:rsidRPr="00E24E14">
        <w:rPr>
          <w:rFonts w:ascii="Garamond" w:hAnsi="Garamond"/>
          <w:sz w:val="24"/>
          <w:szCs w:val="24"/>
        </w:rPr>
        <w:t xml:space="preserve"> hitről és a muszlim emberekről való képet is befolyásolta).</w:t>
      </w:r>
    </w:p>
    <w:p w:rsidR="00317C16" w:rsidRDefault="00317C16" w:rsidP="00E24E14">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10.50–11.10: </w:t>
      </w:r>
      <w:r w:rsidRPr="00B05A8C">
        <w:rPr>
          <w:rFonts w:ascii="Garamond" w:hAnsi="Garamond"/>
          <w:i/>
          <w:sz w:val="24"/>
          <w:szCs w:val="24"/>
        </w:rPr>
        <w:t>Turkofil gondolkodás a XIX. században és a XX. század elején Magyarországon</w:t>
      </w:r>
      <w:r w:rsidRPr="00B05A8C">
        <w:rPr>
          <w:rFonts w:ascii="Garamond" w:hAnsi="Garamond"/>
          <w:sz w:val="24"/>
          <w:szCs w:val="24"/>
        </w:rPr>
        <w:t xml:space="preserve"> – Farkas Ildikó (MTA BTK TTI</w:t>
      </w:r>
      <w:r>
        <w:rPr>
          <w:rFonts w:ascii="Garamond" w:hAnsi="Garamond"/>
          <w:sz w:val="24"/>
          <w:szCs w:val="24"/>
        </w:rPr>
        <w:t xml:space="preserve"> / </w:t>
      </w:r>
      <w:r w:rsidRPr="00B05A8C">
        <w:rPr>
          <w:rFonts w:ascii="Garamond" w:hAnsi="Garamond"/>
          <w:sz w:val="24"/>
          <w:szCs w:val="24"/>
        </w:rPr>
        <w:t>KR</w:t>
      </w:r>
      <w:r>
        <w:rPr>
          <w:rFonts w:ascii="Garamond" w:hAnsi="Garamond"/>
          <w:sz w:val="24"/>
          <w:szCs w:val="24"/>
        </w:rPr>
        <w:t>E</w:t>
      </w:r>
      <w:r w:rsidRPr="00B05A8C">
        <w:rPr>
          <w:rFonts w:ascii="Garamond" w:hAnsi="Garamond"/>
          <w:sz w:val="24"/>
          <w:szCs w:val="24"/>
        </w:rPr>
        <w:t xml:space="preserve">) </w:t>
      </w:r>
    </w:p>
    <w:p w:rsidR="00317C16" w:rsidRDefault="00317C16" w:rsidP="0024053A">
      <w:pPr>
        <w:spacing w:after="0"/>
        <w:rPr>
          <w:rFonts w:ascii="Garamond" w:hAnsi="Garamond"/>
          <w:sz w:val="24"/>
          <w:szCs w:val="24"/>
        </w:rPr>
      </w:pPr>
    </w:p>
    <w:p w:rsidR="00317C16" w:rsidRPr="0024053A" w:rsidRDefault="00317C16" w:rsidP="0024053A">
      <w:pPr>
        <w:spacing w:after="0"/>
        <w:rPr>
          <w:rFonts w:ascii="Garamond" w:hAnsi="Garamond"/>
          <w:sz w:val="24"/>
          <w:szCs w:val="24"/>
        </w:rPr>
      </w:pPr>
      <w:r w:rsidRPr="0024053A">
        <w:rPr>
          <w:rFonts w:ascii="Garamond" w:hAnsi="Garamond"/>
          <w:sz w:val="24"/>
          <w:szCs w:val="24"/>
        </w:rPr>
        <w:t xml:space="preserve">Magyarországon a törökségről kialakult negatív kép a </w:t>
      </w:r>
      <w:r>
        <w:rPr>
          <w:rFonts w:ascii="Garamond" w:hAnsi="Garamond"/>
          <w:sz w:val="24"/>
          <w:szCs w:val="24"/>
        </w:rPr>
        <w:t>XIX</w:t>
      </w:r>
      <w:r w:rsidRPr="0024053A">
        <w:rPr>
          <w:rFonts w:ascii="Garamond" w:hAnsi="Garamond"/>
          <w:sz w:val="24"/>
          <w:szCs w:val="24"/>
        </w:rPr>
        <w:t>. század második felétől megváltozott, egyre pozitívabb lett, és az egykori ellenségből történelmi sorstárs vált. A magyar szabadságharc vezetőjének, Kossuth Lajosnak és követőinek török befogadása rokonszenvet keltett a Török Birodalom és a törökök iránt. Nagy hatást gyakoroltak a magyar–török közeledésre a keleti krízis évei (1875–1878), a közös oroszellenesség jegyében a magyarok és a törökök közötti barátságot különböző események jelezték, pl. a Corvinák visszaszolgáltatása.</w:t>
      </w:r>
    </w:p>
    <w:p w:rsidR="00317C16" w:rsidRPr="0024053A" w:rsidRDefault="00317C16" w:rsidP="0024053A">
      <w:pPr>
        <w:spacing w:after="0"/>
        <w:rPr>
          <w:rFonts w:ascii="Garamond" w:hAnsi="Garamond"/>
          <w:sz w:val="24"/>
          <w:szCs w:val="24"/>
        </w:rPr>
      </w:pPr>
      <w:r w:rsidRPr="0024053A">
        <w:rPr>
          <w:rFonts w:ascii="Garamond" w:hAnsi="Garamond"/>
          <w:sz w:val="24"/>
          <w:szCs w:val="24"/>
        </w:rPr>
        <w:t xml:space="preserve">A romantikus nacionalizmus szellemében, Thaly Kálmán munkássága nyomán a Rákóczi-emigráció és a kuruc kor az érdeklődés középpontjában állott, ami szintén a törökök iránti szimpátiát növelte, a törökbarátság összefüggött a szabadságharcos </w:t>
      </w:r>
      <w:r>
        <w:rPr>
          <w:rFonts w:ascii="Garamond" w:hAnsi="Garamond"/>
          <w:sz w:val="24"/>
          <w:szCs w:val="24"/>
        </w:rPr>
        <w:t>„</w:t>
      </w:r>
      <w:r w:rsidRPr="0024053A">
        <w:rPr>
          <w:rFonts w:ascii="Garamond" w:hAnsi="Garamond"/>
          <w:sz w:val="24"/>
          <w:szCs w:val="24"/>
        </w:rPr>
        <w:t>kurucos” hagyománnyal és a Habsburg-ellenességgel. Rákóczi és bujdosó társai hamvainak hazahozatala országos ünnepséggé vált.</w:t>
      </w:r>
    </w:p>
    <w:p w:rsidR="00317C16" w:rsidRPr="0024053A" w:rsidRDefault="00317C16" w:rsidP="0024053A">
      <w:pPr>
        <w:spacing w:after="0"/>
        <w:rPr>
          <w:rFonts w:ascii="Garamond" w:hAnsi="Garamond"/>
          <w:sz w:val="24"/>
          <w:szCs w:val="24"/>
        </w:rPr>
      </w:pPr>
      <w:r w:rsidRPr="0024053A">
        <w:rPr>
          <w:rFonts w:ascii="Garamond" w:hAnsi="Garamond"/>
          <w:sz w:val="24"/>
          <w:szCs w:val="24"/>
        </w:rPr>
        <w:t>A honfoglalás ezredik évfordulója (1896) széles körű érdeklődést keltett az ősmagyarok eredete, a magyarság feltételezett ázsiai őshazája, őstörténete, feltételezett rokonnépei, köztük a török népek iránt. A magyarság eredetéről és a magyar nyelv rokonságáról folyó tudományos kutatásokat és vitákat a közvélemény figyelme kísérte. A közvélemény inkább a főként Vámbéry Ármin hirdette és bizonyítani vélt török-magyar rokonsággal rokonszenvezett („</w:t>
      </w:r>
      <w:r>
        <w:rPr>
          <w:rFonts w:ascii="Garamond" w:hAnsi="Garamond"/>
          <w:sz w:val="24"/>
          <w:szCs w:val="24"/>
        </w:rPr>
        <w:t>u</w:t>
      </w:r>
      <w:r w:rsidRPr="0024053A">
        <w:rPr>
          <w:rFonts w:ascii="Garamond" w:hAnsi="Garamond"/>
          <w:sz w:val="24"/>
          <w:szCs w:val="24"/>
        </w:rPr>
        <w:t xml:space="preserve">gor-török háború”). </w:t>
      </w:r>
    </w:p>
    <w:p w:rsidR="00317C16" w:rsidRDefault="00317C16" w:rsidP="0024053A">
      <w:pPr>
        <w:spacing w:after="0"/>
        <w:rPr>
          <w:rFonts w:ascii="Garamond" w:hAnsi="Garamond"/>
          <w:sz w:val="24"/>
          <w:szCs w:val="24"/>
        </w:rPr>
      </w:pPr>
      <w:r w:rsidRPr="0024053A">
        <w:rPr>
          <w:rFonts w:ascii="Garamond" w:hAnsi="Garamond"/>
          <w:sz w:val="24"/>
          <w:szCs w:val="24"/>
        </w:rPr>
        <w:t>Vámbéry Ármin jelentős szerepet játszott a turanizmus megjelenésében is, amely Magyarországon a századforduló idejére tehető. Kialakulásában a rokonkereső törekvések és a pán-mozgalmak fenyegetésének hatása mellett fontos tényező volt az akkor világszerte tapasztalható keletiség-</w:t>
      </w:r>
    </w:p>
    <w:p w:rsidR="00317C16" w:rsidRDefault="00317C16" w:rsidP="0024053A">
      <w:pPr>
        <w:spacing w:after="0"/>
        <w:rPr>
          <w:rFonts w:ascii="Garamond" w:hAnsi="Garamond"/>
          <w:sz w:val="24"/>
          <w:szCs w:val="24"/>
        </w:rPr>
      </w:pPr>
    </w:p>
    <w:p w:rsidR="00317C16" w:rsidRPr="0024053A" w:rsidRDefault="00317C16" w:rsidP="0024053A">
      <w:pPr>
        <w:spacing w:after="0"/>
        <w:rPr>
          <w:rFonts w:ascii="Garamond" w:hAnsi="Garamond"/>
          <w:sz w:val="24"/>
          <w:szCs w:val="24"/>
        </w:rPr>
      </w:pPr>
      <w:r w:rsidRPr="0024053A">
        <w:rPr>
          <w:rFonts w:ascii="Garamond" w:hAnsi="Garamond"/>
          <w:sz w:val="24"/>
          <w:szCs w:val="24"/>
        </w:rPr>
        <w:t xml:space="preserve">divat és nem kis mértékben a törökbarátság is. Törökországban turanizmus néven hódított a törökség felemelését és nemzeti irányú átalakítását hirdető pántörök mozgalom, amely tovább bátorította a turáni népek összefogásának gondolatát. A turanizmusnak az 1910-ben alakított Turáni Társaság biztosította szervezeti kereteit. A Társaság elsődleges célja a gazdasági terjeszkedés elősegítése volt elsősorban a Balkánon, illetve a keleti területeken (Közép-Ázsiáig). Az egyesület a turáni népekkel foglalkozó előadásokat és turáni (török, japán, finn stb.) nyelveket oktató nyelvtanfolyamokat is tartott. 1913-ban folyóiratot is indított </w:t>
      </w:r>
      <w:r w:rsidRPr="0024053A">
        <w:rPr>
          <w:rFonts w:ascii="Garamond" w:hAnsi="Garamond"/>
          <w:i/>
          <w:sz w:val="24"/>
          <w:szCs w:val="24"/>
        </w:rPr>
        <w:t>Turán</w:t>
      </w:r>
      <w:r w:rsidRPr="0024053A">
        <w:rPr>
          <w:rFonts w:ascii="Garamond" w:hAnsi="Garamond"/>
          <w:sz w:val="24"/>
          <w:szCs w:val="24"/>
        </w:rPr>
        <w:t xml:space="preserve"> címmel, amelyben jelentős számú török szerzőktől származó, török tárgyú cikk jelent meg, törökül is, illetve franciául és németül.</w:t>
      </w:r>
    </w:p>
    <w:p w:rsidR="00317C16" w:rsidRPr="00B05A8C" w:rsidRDefault="00317C16" w:rsidP="0024053A">
      <w:pPr>
        <w:spacing w:after="0"/>
        <w:rPr>
          <w:rFonts w:ascii="Garamond" w:hAnsi="Garamond"/>
          <w:sz w:val="24"/>
          <w:szCs w:val="24"/>
        </w:rPr>
      </w:pPr>
      <w:r w:rsidRPr="0024053A">
        <w:rPr>
          <w:rFonts w:ascii="Garamond" w:hAnsi="Garamond"/>
          <w:sz w:val="24"/>
          <w:szCs w:val="24"/>
        </w:rPr>
        <w:t>Az első világháború időszakára már nemcsak „megbecsült barát”, hanem fegyvertárs és szövetséges vált a Török Birodalomból. A Turáni Társaság 1916-tól Magyar Keleti Ku</w:t>
      </w:r>
      <w:r>
        <w:rPr>
          <w:rFonts w:ascii="Garamond" w:hAnsi="Garamond"/>
          <w:sz w:val="24"/>
          <w:szCs w:val="24"/>
        </w:rPr>
        <w:t>l</w:t>
      </w:r>
      <w:r w:rsidRPr="0024053A">
        <w:rPr>
          <w:rFonts w:ascii="Garamond" w:hAnsi="Garamond"/>
          <w:sz w:val="24"/>
          <w:szCs w:val="24"/>
        </w:rPr>
        <w:t>túrközpont néven megemelt kormánytámogatásban részesült, s elsődleges feladata a szövetséges turáni népekkel (Törökországgal és Bulgáriával) való kapcsolattartás lett. A társaság felügyelte a konstantinápolyi magyar intézetet is. A Kultúrközpont szervezte és bonyolította le a török diákcsere-akciót, melynek keretében több mint 200 török, s mellettük még néhány bolgár, bosnyák és albán fiatal tanult magyar középiskolákban (elsősorban mezőgazdasági szakiskolákban).</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B05A8C">
        <w:rPr>
          <w:rFonts w:ascii="Garamond" w:hAnsi="Garamond"/>
          <w:sz w:val="24"/>
          <w:szCs w:val="24"/>
        </w:rPr>
        <w:t xml:space="preserve">11.10–11.30: </w:t>
      </w:r>
      <w:r w:rsidRPr="00B05A8C">
        <w:rPr>
          <w:rFonts w:ascii="Garamond" w:hAnsi="Garamond"/>
          <w:i/>
          <w:sz w:val="24"/>
          <w:szCs w:val="24"/>
        </w:rPr>
        <w:t>Muszlim/török tematika a századfordulós idők magyar irodalmában</w:t>
      </w:r>
      <w:r w:rsidRPr="00B05A8C">
        <w:rPr>
          <w:rFonts w:ascii="Garamond" w:hAnsi="Garamond"/>
          <w:sz w:val="24"/>
          <w:szCs w:val="20"/>
        </w:rPr>
        <w:t xml:space="preserve"> </w:t>
      </w:r>
      <w:r w:rsidRPr="00B05A8C">
        <w:rPr>
          <w:rFonts w:ascii="Garamond" w:hAnsi="Garamond"/>
          <w:szCs w:val="20"/>
        </w:rPr>
        <w:t xml:space="preserve">– </w:t>
      </w:r>
      <w:r w:rsidRPr="00B05A8C">
        <w:rPr>
          <w:rFonts w:ascii="Garamond" w:hAnsi="Garamond"/>
          <w:sz w:val="24"/>
          <w:szCs w:val="24"/>
        </w:rPr>
        <w:t>Szentmártoni Szabó Géza (ELTE BTK)</w:t>
      </w:r>
    </w:p>
    <w:p w:rsidR="00317C16" w:rsidRPr="00013A06" w:rsidRDefault="00317C16" w:rsidP="00013A06">
      <w:pPr>
        <w:spacing w:after="0"/>
        <w:rPr>
          <w:rFonts w:ascii="Garamond" w:hAnsi="Garamond"/>
          <w:sz w:val="24"/>
          <w:szCs w:val="24"/>
        </w:rPr>
      </w:pPr>
    </w:p>
    <w:p w:rsidR="00317C16" w:rsidRPr="00013A06" w:rsidRDefault="00317C16" w:rsidP="00013A06">
      <w:pPr>
        <w:spacing w:after="0"/>
        <w:rPr>
          <w:rFonts w:ascii="Garamond" w:hAnsi="Garamond"/>
          <w:sz w:val="24"/>
          <w:szCs w:val="24"/>
        </w:rPr>
      </w:pPr>
      <w:r w:rsidRPr="00013A06">
        <w:rPr>
          <w:rFonts w:ascii="Garamond" w:hAnsi="Garamond"/>
          <w:sz w:val="24"/>
          <w:szCs w:val="24"/>
        </w:rPr>
        <w:t xml:space="preserve">Az 1768–1774 és 1787–1791 között, a Fekete-tenger térségében zajló orosz-török háborúk Magyarországon újra felkeltették az érdeklődést a törökökkel folytatott régi küzdelmek és az egykori emigrációs kapcsolatok iránt. A kezdetet Mészáros Ignác nagy népszerűségre jutott, hosszú című szerelmi regénye jelentette: </w:t>
      </w:r>
      <w:r w:rsidRPr="00F35EA0">
        <w:rPr>
          <w:rFonts w:ascii="Garamond" w:hAnsi="Garamond"/>
          <w:i/>
          <w:sz w:val="24"/>
          <w:szCs w:val="24"/>
        </w:rPr>
        <w:t>Buda várának visszavételekor a keresztények fogságába esett, egy Kartigam nevű török kisasszonynak ritka és emlékezetes történeti</w:t>
      </w:r>
      <w:r w:rsidRPr="00013A06">
        <w:rPr>
          <w:rFonts w:ascii="Garamond" w:hAnsi="Garamond"/>
          <w:sz w:val="24"/>
          <w:szCs w:val="24"/>
        </w:rPr>
        <w:t xml:space="preserve">. (Pozsony, 1772). Ezt követte Kónyi János verses műve, a </w:t>
      </w:r>
      <w:r w:rsidRPr="00334A6D">
        <w:rPr>
          <w:rFonts w:ascii="Garamond" w:hAnsi="Garamond"/>
          <w:i/>
          <w:sz w:val="24"/>
          <w:szCs w:val="24"/>
        </w:rPr>
        <w:t>Magyar hadi román</w:t>
      </w:r>
      <w:r w:rsidRPr="00013A06">
        <w:rPr>
          <w:rFonts w:ascii="Garamond" w:hAnsi="Garamond"/>
          <w:sz w:val="24"/>
          <w:szCs w:val="24"/>
        </w:rPr>
        <w:t xml:space="preserve"> (Pest, 1779), amely krónikává silányítva dolgozta fel Zrínyi Miklós Szigeti veszedelmét. Egy falusi nótárius, Etédi Sós Márton, a mohácsi csatát verselte meg, mégpedig a humanista Brodarics István emlékirata alapján, </w:t>
      </w:r>
      <w:r w:rsidRPr="00334A6D">
        <w:rPr>
          <w:rFonts w:ascii="Garamond" w:hAnsi="Garamond"/>
          <w:i/>
          <w:sz w:val="24"/>
          <w:szCs w:val="24"/>
        </w:rPr>
        <w:t>Magyar gyász</w:t>
      </w:r>
      <w:r w:rsidRPr="00013A06">
        <w:rPr>
          <w:rFonts w:ascii="Garamond" w:hAnsi="Garamond"/>
          <w:sz w:val="24"/>
          <w:szCs w:val="24"/>
        </w:rPr>
        <w:t xml:space="preserve"> címmel (Pest, 1792); Kultsár István pedig ekkor adta ki Mikes Kelemen </w:t>
      </w:r>
      <w:r w:rsidRPr="00334A6D">
        <w:rPr>
          <w:rFonts w:ascii="Garamond" w:hAnsi="Garamond"/>
          <w:i/>
          <w:sz w:val="24"/>
          <w:szCs w:val="24"/>
        </w:rPr>
        <w:t>Törökországi leveleit</w:t>
      </w:r>
      <w:r w:rsidRPr="00013A06">
        <w:rPr>
          <w:rFonts w:ascii="Garamond" w:hAnsi="Garamond"/>
          <w:sz w:val="24"/>
          <w:szCs w:val="24"/>
        </w:rPr>
        <w:t xml:space="preserve"> (Szombathely, 1794). További lökést adott az érdeklődésnek II. József balkáni hadjárata, majd Belgrád ostroma és annak 1789. október 9-én történt bevétele. Ezt az eseményt, többek közt, Gvadányi József is megverselte </w:t>
      </w:r>
      <w:r w:rsidRPr="00334A6D">
        <w:rPr>
          <w:rFonts w:ascii="Garamond" w:hAnsi="Garamond"/>
          <w:i/>
          <w:sz w:val="24"/>
          <w:szCs w:val="24"/>
        </w:rPr>
        <w:t>Nándorfehérvár megvétele</w:t>
      </w:r>
      <w:r w:rsidRPr="00013A06">
        <w:rPr>
          <w:rFonts w:ascii="Garamond" w:hAnsi="Garamond"/>
          <w:sz w:val="24"/>
          <w:szCs w:val="24"/>
        </w:rPr>
        <w:t xml:space="preserve"> (Pozsony, 1790) című költeményében. Mindezek betetőzése volt a Csokonai által kezdeményezett, de csak Kazinczy által megvalósított terv, a </w:t>
      </w:r>
      <w:r w:rsidRPr="00334A6D">
        <w:rPr>
          <w:rFonts w:ascii="Garamond" w:hAnsi="Garamond"/>
          <w:i/>
          <w:sz w:val="24"/>
          <w:szCs w:val="24"/>
        </w:rPr>
        <w:t>Szigeti veszedelem</w:t>
      </w:r>
      <w:r w:rsidRPr="00013A06">
        <w:rPr>
          <w:rFonts w:ascii="Garamond" w:hAnsi="Garamond"/>
          <w:sz w:val="24"/>
          <w:szCs w:val="24"/>
        </w:rPr>
        <w:t xml:space="preserve"> 1816-os új kiadása.</w:t>
      </w:r>
    </w:p>
    <w:p w:rsidR="00317C16" w:rsidRDefault="00317C16" w:rsidP="00013A06">
      <w:pPr>
        <w:spacing w:after="0"/>
        <w:rPr>
          <w:rFonts w:ascii="Garamond" w:hAnsi="Garamond"/>
          <w:sz w:val="24"/>
          <w:szCs w:val="24"/>
        </w:rPr>
      </w:pPr>
      <w:r w:rsidRPr="00013A06">
        <w:rPr>
          <w:rFonts w:ascii="Garamond" w:hAnsi="Garamond"/>
          <w:sz w:val="24"/>
          <w:szCs w:val="24"/>
        </w:rPr>
        <w:t xml:space="preserve">Valószínűleg ez a kordivat indíthatta arra nemes Vörös Mihályt, egy hódmezővásárhelyi asztalosmestert, hogy páros rímű tizenkettesekben megírja </w:t>
      </w:r>
      <w:r w:rsidRPr="00F35EA0">
        <w:rPr>
          <w:rFonts w:ascii="Garamond" w:hAnsi="Garamond"/>
          <w:i/>
          <w:sz w:val="24"/>
          <w:szCs w:val="24"/>
        </w:rPr>
        <w:t>A bajnokok Vég-Gyula</w:t>
      </w:r>
      <w:r w:rsidRPr="00013A06">
        <w:rPr>
          <w:rFonts w:ascii="Garamond" w:hAnsi="Garamond"/>
          <w:sz w:val="24"/>
          <w:szCs w:val="24"/>
        </w:rPr>
        <w:t xml:space="preserve"> várában című verses históriáját, amely Toronyi Tamás gyulai vitéz törökök ellen viselt dolgait, híres párviadalát és Gyula várának 1566-os ostromát beszéli el. A hiteles forrásokat is felhasználó, Szegeden 1807-</w:t>
      </w:r>
    </w:p>
    <w:p w:rsidR="00317C16" w:rsidRDefault="00317C16" w:rsidP="00013A06">
      <w:pPr>
        <w:spacing w:after="0"/>
        <w:rPr>
          <w:rFonts w:ascii="Garamond" w:hAnsi="Garamond"/>
          <w:sz w:val="24"/>
          <w:szCs w:val="24"/>
        </w:rPr>
      </w:pPr>
    </w:p>
    <w:p w:rsidR="00317C16" w:rsidRPr="00013A06" w:rsidRDefault="00317C16" w:rsidP="00013A06">
      <w:pPr>
        <w:spacing w:after="0"/>
        <w:rPr>
          <w:rFonts w:ascii="Garamond" w:hAnsi="Garamond"/>
          <w:sz w:val="24"/>
          <w:szCs w:val="24"/>
        </w:rPr>
      </w:pPr>
      <w:r w:rsidRPr="00013A06">
        <w:rPr>
          <w:rFonts w:ascii="Garamond" w:hAnsi="Garamond"/>
          <w:sz w:val="24"/>
          <w:szCs w:val="24"/>
        </w:rPr>
        <w:t xml:space="preserve">ben kiadott népeposz a XIX. század egyik legnépszerűbb ponyva olvasmánya lett, amely a későbbiekben, a szerző neve elhallgatásával, </w:t>
      </w:r>
      <w:r w:rsidRPr="00F35EA0">
        <w:rPr>
          <w:rFonts w:ascii="Garamond" w:hAnsi="Garamond"/>
          <w:i/>
          <w:sz w:val="24"/>
          <w:szCs w:val="24"/>
        </w:rPr>
        <w:t>Toronyi Tamás, avagy a bajnokok Vég-Gyula várában</w:t>
      </w:r>
      <w:r w:rsidRPr="00013A06">
        <w:rPr>
          <w:rFonts w:ascii="Garamond" w:hAnsi="Garamond"/>
          <w:sz w:val="24"/>
          <w:szCs w:val="24"/>
        </w:rPr>
        <w:t xml:space="preserve"> címmel, többször is megjelent. Ugyanő</w:t>
      </w:r>
      <w:r>
        <w:rPr>
          <w:rFonts w:ascii="Garamond" w:hAnsi="Garamond"/>
          <w:sz w:val="24"/>
          <w:szCs w:val="24"/>
        </w:rPr>
        <w:t xml:space="preserve"> 1</w:t>
      </w:r>
      <w:r w:rsidRPr="00013A06">
        <w:rPr>
          <w:rFonts w:ascii="Garamond" w:hAnsi="Garamond"/>
          <w:sz w:val="24"/>
          <w:szCs w:val="24"/>
        </w:rPr>
        <w:t xml:space="preserve">812-ben szerelmi szálon szövődő regényt is írt, </w:t>
      </w:r>
      <w:r w:rsidRPr="00F35EA0">
        <w:rPr>
          <w:rFonts w:ascii="Garamond" w:hAnsi="Garamond"/>
          <w:i/>
          <w:sz w:val="24"/>
          <w:szCs w:val="24"/>
        </w:rPr>
        <w:t>Kapitány Sárvári Jánosnak és Támár török kisasszonynak szárazon és tengeren esett története</w:t>
      </w:r>
      <w:r w:rsidRPr="00013A06">
        <w:rPr>
          <w:rFonts w:ascii="Garamond" w:hAnsi="Garamond"/>
          <w:sz w:val="24"/>
          <w:szCs w:val="24"/>
        </w:rPr>
        <w:t xml:space="preserve"> címmel, amely azonban mindmáig kéziratban maradt. Ez a török birodalomban, a Földközi tengeren zajló kalandos román ugyancsak a hódoltság korában, mégpedig 1601-ben kezdődik, amikor a keresztények egy időre visszafoglalták Székesfehérvárt. A regényben a muszlim vallás is többször komoly szerepet kap, a női főszereplő pedig az események során áttér a keresztény hitre.</w:t>
      </w:r>
    </w:p>
    <w:p w:rsidR="00317C16" w:rsidRPr="00013A06" w:rsidRDefault="00317C16" w:rsidP="00013A06">
      <w:pPr>
        <w:spacing w:after="0"/>
        <w:rPr>
          <w:rFonts w:ascii="Garamond" w:hAnsi="Garamond"/>
          <w:sz w:val="24"/>
          <w:szCs w:val="24"/>
        </w:rPr>
      </w:pPr>
      <w:r w:rsidRPr="00013A06">
        <w:rPr>
          <w:rFonts w:ascii="Garamond" w:hAnsi="Garamond"/>
          <w:sz w:val="24"/>
          <w:szCs w:val="24"/>
        </w:rPr>
        <w:t xml:space="preserve">A XIX. század második felében, ismét ráirányult a figyelem törökökre, talán a törökországi emigrációnak, illetve Abdul-Aziz, majd II. Abdul-Hamid szultánok gesztusának, a korvinák visszaadásának köszönhetően. Ekkoriban jeletek meg a </w:t>
      </w:r>
      <w:r w:rsidRPr="00F35EA0">
        <w:rPr>
          <w:rFonts w:ascii="Garamond" w:hAnsi="Garamond"/>
          <w:i/>
          <w:sz w:val="24"/>
          <w:szCs w:val="24"/>
        </w:rPr>
        <w:t>Török-magyarkori állam-okmánytár</w:t>
      </w:r>
      <w:r w:rsidRPr="00013A06">
        <w:rPr>
          <w:rFonts w:ascii="Garamond" w:hAnsi="Garamond"/>
          <w:sz w:val="24"/>
          <w:szCs w:val="24"/>
        </w:rPr>
        <w:t xml:space="preserve"> egyes kötetei is. A szépirodalomban főleg a török kor vége körül forogtak a témák. Jókai Mór </w:t>
      </w:r>
      <w:r w:rsidRPr="00F35EA0">
        <w:rPr>
          <w:rFonts w:ascii="Garamond" w:hAnsi="Garamond"/>
          <w:i/>
          <w:sz w:val="24"/>
          <w:szCs w:val="24"/>
        </w:rPr>
        <w:t>Török világ Magyarországon</w:t>
      </w:r>
      <w:r w:rsidRPr="00013A06">
        <w:rPr>
          <w:rFonts w:ascii="Garamond" w:hAnsi="Garamond"/>
          <w:sz w:val="24"/>
          <w:szCs w:val="24"/>
        </w:rPr>
        <w:t xml:space="preserve"> című, 1853-ban írt regényében, amely Apafi Mihály erdélyi fejedelem idejében játszódik, egy török főúr, Feriz bég rokonszenves szerepet kapott. Mikszáth Kálmán </w:t>
      </w:r>
      <w:r w:rsidRPr="00F35EA0">
        <w:rPr>
          <w:rFonts w:ascii="Garamond" w:hAnsi="Garamond"/>
          <w:i/>
          <w:sz w:val="24"/>
          <w:szCs w:val="24"/>
        </w:rPr>
        <w:t>A beszélő köntös</w:t>
      </w:r>
      <w:r w:rsidRPr="00013A06">
        <w:rPr>
          <w:rFonts w:ascii="Garamond" w:hAnsi="Garamond"/>
          <w:sz w:val="24"/>
          <w:szCs w:val="24"/>
        </w:rPr>
        <w:t xml:space="preserve"> című, 1889-ben írt mesés elbeszélését Thököly fejedelemsége idejére helyezte, holott az alapul szolgáló feljegyzés szerint a köntös adományozása 1596-ban történt a hódoltsági Kecskeméten. Donászy Ferenc </w:t>
      </w:r>
      <w:r w:rsidRPr="00F35EA0">
        <w:rPr>
          <w:rFonts w:ascii="Garamond" w:hAnsi="Garamond"/>
          <w:i/>
          <w:sz w:val="24"/>
          <w:szCs w:val="24"/>
        </w:rPr>
        <w:t>Buda hőse</w:t>
      </w:r>
      <w:r w:rsidRPr="00013A06">
        <w:rPr>
          <w:rFonts w:ascii="Garamond" w:hAnsi="Garamond"/>
          <w:sz w:val="24"/>
          <w:szCs w:val="24"/>
        </w:rPr>
        <w:t xml:space="preserve"> című, 1895-ben megjelent regénye Buda várának 1686-os visszafoglalásáig viszi kalandokban bővelkedő, ám igencsak fikciós történetét, amely a majdani utolsó budai basára vonatkozó jóslat elkerülhetetlen beteljesülését követi nyomon. Az író a részletekben kevéssé törekedett történeti hitelességre.</w:t>
      </w:r>
    </w:p>
    <w:p w:rsidR="00317C16" w:rsidRPr="00013A06" w:rsidRDefault="00317C16" w:rsidP="00013A06">
      <w:pPr>
        <w:spacing w:after="0"/>
        <w:rPr>
          <w:rFonts w:ascii="Garamond" w:hAnsi="Garamond"/>
          <w:sz w:val="24"/>
          <w:szCs w:val="24"/>
        </w:rPr>
      </w:pPr>
      <w:r w:rsidRPr="00013A06">
        <w:rPr>
          <w:rFonts w:ascii="Garamond" w:hAnsi="Garamond"/>
          <w:sz w:val="24"/>
          <w:szCs w:val="24"/>
        </w:rPr>
        <w:t xml:space="preserve">Gárdonyi Géza először folytatásokban közölt regénye könyv alakban </w:t>
      </w:r>
      <w:r w:rsidRPr="00F35EA0">
        <w:rPr>
          <w:rFonts w:ascii="Garamond" w:hAnsi="Garamond"/>
          <w:i/>
          <w:sz w:val="24"/>
          <w:szCs w:val="24"/>
        </w:rPr>
        <w:t>Az egri csillagok, Bornemissza Gergely élete I–II</w:t>
      </w:r>
      <w:r w:rsidRPr="00013A06">
        <w:rPr>
          <w:rFonts w:ascii="Garamond" w:hAnsi="Garamond"/>
          <w:sz w:val="24"/>
          <w:szCs w:val="24"/>
        </w:rPr>
        <w:t>. címmel jelent meg, 1901-ben. Regénye felépítésében Donászy Ferenc is mintát adhatott Gárdonyinak, hiszen ő is az egyéni szereplők gyermekkorától vezeti fel a cselekményt, s csak kalandjaik elbeszélése után tér rá Eger ostromára. Gárdonyi azonban aggályosan törekedett arra, hogy a cselekmény fiktív szereplőit és a velük megesett dolgokat összhangban tartsa a valós történelemmel. Nagy figyelmet fordított a törökök hiteles bemutatására. Az egri ostrom leírásában Tinódi nevezetes históriás éneke volt számára a történeti hitelességet biztosító elsőrangú forrás. Tinódi, bár azt hangoztatta, hogy mindig csakis az igazat írta, mégis túlértékelte az ostrom utáni új várkapitánynak, Bornemisza Gergelynek a vár védelmében betöltött szerepét. Így válhatott, Dobó István helyett, Bornemissza az egri hősiességet magasztaló regény főszereplőjévé.</w:t>
      </w:r>
    </w:p>
    <w:p w:rsidR="00317C16" w:rsidRPr="00013A06" w:rsidRDefault="00317C16" w:rsidP="00013A06">
      <w:pPr>
        <w:spacing w:after="0"/>
        <w:rPr>
          <w:rFonts w:ascii="Garamond" w:hAnsi="Garamond"/>
          <w:sz w:val="24"/>
          <w:szCs w:val="24"/>
        </w:rPr>
      </w:pPr>
    </w:p>
    <w:p w:rsidR="00317C16" w:rsidRPr="00013A06" w:rsidRDefault="00317C16" w:rsidP="00013A06">
      <w:pPr>
        <w:spacing w:after="0"/>
        <w:rPr>
          <w:rFonts w:ascii="Garamond" w:hAnsi="Garamond"/>
          <w:sz w:val="24"/>
          <w:szCs w:val="24"/>
        </w:rPr>
      </w:pPr>
      <w:r w:rsidRPr="00013A06">
        <w:rPr>
          <w:rFonts w:ascii="Garamond" w:hAnsi="Garamond"/>
          <w:sz w:val="24"/>
          <w:szCs w:val="24"/>
        </w:rPr>
        <w:t>Szentmártoni Szabó Géza (1950) irodalomtörténész, egyetemi oktató (ELTE BTK)</w:t>
      </w:r>
    </w:p>
    <w:p w:rsidR="00317C16" w:rsidRDefault="00317C16" w:rsidP="0024053A">
      <w:pPr>
        <w:spacing w:after="0"/>
        <w:rPr>
          <w:rFonts w:ascii="Garamond" w:hAnsi="Garamond"/>
          <w:sz w:val="24"/>
          <w:szCs w:val="24"/>
        </w:rPr>
      </w:pPr>
    </w:p>
    <w:p w:rsidR="00317C16" w:rsidRPr="00B05A8C" w:rsidRDefault="00317C16" w:rsidP="0024053A">
      <w:pPr>
        <w:spacing w:after="0"/>
        <w:rPr>
          <w:rFonts w:ascii="Garamond" w:hAnsi="Garamond"/>
          <w:sz w:val="24"/>
          <w:szCs w:val="24"/>
        </w:rPr>
      </w:pPr>
      <w:r w:rsidRPr="00B05A8C">
        <w:rPr>
          <w:rFonts w:ascii="Garamond" w:hAnsi="Garamond"/>
          <w:sz w:val="24"/>
          <w:szCs w:val="24"/>
        </w:rPr>
        <w:t>11.30–12.00: hozzászólások</w:t>
      </w:r>
    </w:p>
    <w:p w:rsidR="00317C16" w:rsidRDefault="00317C16" w:rsidP="0024053A">
      <w:pPr>
        <w:spacing w:after="0"/>
        <w:rPr>
          <w:rFonts w:ascii="Garamond" w:hAnsi="Garamond"/>
          <w:sz w:val="24"/>
          <w:szCs w:val="24"/>
        </w:rPr>
      </w:pPr>
      <w:r w:rsidRPr="00B05A8C">
        <w:rPr>
          <w:rFonts w:ascii="Garamond" w:hAnsi="Garamond"/>
          <w:sz w:val="24"/>
          <w:szCs w:val="24"/>
        </w:rPr>
        <w:t>12.00–14.00: ebédszünet</w:t>
      </w:r>
    </w:p>
    <w:p w:rsidR="00317C16" w:rsidRPr="009A0B6E"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p>
    <w:p w:rsidR="00317C16" w:rsidRDefault="00317C16" w:rsidP="0024053A">
      <w:pPr>
        <w:spacing w:after="0"/>
        <w:rPr>
          <w:rFonts w:ascii="Garamond" w:hAnsi="Garamond"/>
          <w:b/>
          <w:sz w:val="24"/>
          <w:szCs w:val="24"/>
        </w:rPr>
      </w:pPr>
    </w:p>
    <w:p w:rsidR="00317C16" w:rsidRDefault="00317C16" w:rsidP="0024053A">
      <w:pPr>
        <w:spacing w:after="0"/>
        <w:rPr>
          <w:rFonts w:ascii="Garamond" w:hAnsi="Garamond"/>
          <w:b/>
          <w:sz w:val="24"/>
          <w:szCs w:val="24"/>
        </w:rPr>
      </w:pPr>
    </w:p>
    <w:p w:rsidR="00317C16" w:rsidRPr="00B05A8C" w:rsidRDefault="00317C16" w:rsidP="0024053A">
      <w:pPr>
        <w:spacing w:after="0"/>
        <w:rPr>
          <w:rFonts w:ascii="Garamond" w:hAnsi="Garamond"/>
          <w:b/>
          <w:sz w:val="24"/>
          <w:szCs w:val="24"/>
        </w:rPr>
      </w:pPr>
      <w:r w:rsidRPr="00B05A8C">
        <w:rPr>
          <w:rFonts w:ascii="Garamond" w:hAnsi="Garamond"/>
          <w:b/>
          <w:sz w:val="24"/>
          <w:szCs w:val="24"/>
        </w:rPr>
        <w:t>31-én (csütörtökön)</w:t>
      </w:r>
      <w:r>
        <w:rPr>
          <w:rFonts w:ascii="Garamond" w:hAnsi="Garamond"/>
          <w:b/>
          <w:sz w:val="24"/>
          <w:szCs w:val="24"/>
        </w:rPr>
        <w:t xml:space="preserve"> délután</w:t>
      </w:r>
      <w:r w:rsidRPr="00B05A8C">
        <w:rPr>
          <w:rFonts w:ascii="Garamond" w:hAnsi="Garamond"/>
          <w:b/>
          <w:sz w:val="24"/>
          <w:szCs w:val="24"/>
        </w:rPr>
        <w:t>, ELTE</w:t>
      </w:r>
      <w:r>
        <w:rPr>
          <w:rFonts w:ascii="Garamond" w:hAnsi="Garamond"/>
          <w:b/>
          <w:sz w:val="24"/>
          <w:szCs w:val="24"/>
        </w:rPr>
        <w:t xml:space="preserve"> BTK</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Pr>
          <w:rFonts w:ascii="Garamond" w:hAnsi="Garamond"/>
          <w:b/>
          <w:spacing w:val="-4"/>
          <w:sz w:val="24"/>
          <w:szCs w:val="24"/>
        </w:rPr>
        <w:t>P</w:t>
      </w:r>
      <w:r w:rsidRPr="009C7C2C">
        <w:rPr>
          <w:rFonts w:ascii="Garamond" w:hAnsi="Garamond"/>
          <w:b/>
          <w:spacing w:val="-4"/>
          <w:sz w:val="24"/>
          <w:szCs w:val="24"/>
        </w:rPr>
        <w:t>lenáris előadások</w:t>
      </w:r>
    </w:p>
    <w:p w:rsidR="00317C16" w:rsidRPr="001C6937" w:rsidRDefault="00317C16" w:rsidP="0024053A">
      <w:pPr>
        <w:spacing w:after="0"/>
        <w:rPr>
          <w:rFonts w:ascii="Garamond" w:hAnsi="Garamond"/>
          <w:spacing w:val="-4"/>
          <w:sz w:val="24"/>
          <w:szCs w:val="24"/>
        </w:rPr>
      </w:pPr>
      <w:r w:rsidRPr="001C6937">
        <w:rPr>
          <w:rFonts w:ascii="Garamond" w:hAnsi="Garamond"/>
          <w:spacing w:val="-4"/>
          <w:sz w:val="24"/>
          <w:szCs w:val="24"/>
        </w:rPr>
        <w:t>Helyszín: kari tanácsterem, fszt. 39.</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r w:rsidRPr="0049654C">
        <w:rPr>
          <w:rFonts w:ascii="Garamond" w:hAnsi="Garamond"/>
          <w:b/>
          <w:sz w:val="24"/>
          <w:szCs w:val="24"/>
        </w:rPr>
        <w:t xml:space="preserve">1. ülés: </w:t>
      </w:r>
      <w:r w:rsidRPr="00810E64">
        <w:rPr>
          <w:rFonts w:ascii="Garamond" w:hAnsi="Garamond"/>
          <w:b/>
          <w:sz w:val="24"/>
          <w:szCs w:val="24"/>
        </w:rPr>
        <w:t>Az iszlám és hatása a XIX. századi Magyarországon</w:t>
      </w:r>
    </w:p>
    <w:p w:rsidR="00317C16" w:rsidRPr="0049654C" w:rsidRDefault="00317C16" w:rsidP="0024053A">
      <w:pPr>
        <w:spacing w:after="0"/>
        <w:rPr>
          <w:rFonts w:ascii="Garamond" w:hAnsi="Garamond"/>
          <w:sz w:val="24"/>
          <w:szCs w:val="24"/>
        </w:rPr>
      </w:pPr>
      <w:r>
        <w:rPr>
          <w:rFonts w:ascii="Garamond" w:hAnsi="Garamond"/>
          <w:sz w:val="24"/>
          <w:szCs w:val="24"/>
        </w:rPr>
        <w:t>Elnök: Péri Benedek (ELTE BTK)</w:t>
      </w:r>
    </w:p>
    <w:p w:rsidR="00317C16" w:rsidRPr="0049654C" w:rsidRDefault="00317C16" w:rsidP="0024053A">
      <w:pPr>
        <w:spacing w:after="0"/>
        <w:rPr>
          <w:rFonts w:ascii="Garamond" w:hAnsi="Garamond"/>
          <w:sz w:val="24"/>
          <w:szCs w:val="24"/>
        </w:rPr>
      </w:pPr>
    </w:p>
    <w:p w:rsidR="00317C16" w:rsidRPr="0049654C" w:rsidRDefault="00317C16" w:rsidP="0024053A">
      <w:pPr>
        <w:spacing w:after="0"/>
        <w:rPr>
          <w:rFonts w:ascii="Garamond" w:hAnsi="Garamond"/>
          <w:sz w:val="24"/>
          <w:szCs w:val="24"/>
        </w:rPr>
      </w:pPr>
      <w:r w:rsidRPr="0049654C">
        <w:rPr>
          <w:rFonts w:ascii="Garamond" w:hAnsi="Garamond"/>
          <w:sz w:val="24"/>
          <w:szCs w:val="24"/>
        </w:rPr>
        <w:t xml:space="preserve">14.00–14.20: </w:t>
      </w:r>
      <w:r w:rsidRPr="0049654C">
        <w:rPr>
          <w:rFonts w:ascii="Garamond" w:hAnsi="Garamond"/>
          <w:i/>
          <w:sz w:val="24"/>
          <w:szCs w:val="24"/>
        </w:rPr>
        <w:t xml:space="preserve">A magyar vallásügyi </w:t>
      </w:r>
      <w:r w:rsidRPr="00DE13B1">
        <w:rPr>
          <w:rFonts w:ascii="Garamond" w:hAnsi="Garamond"/>
          <w:i/>
          <w:sz w:val="24"/>
          <w:szCs w:val="24"/>
        </w:rPr>
        <w:t xml:space="preserve">törvényhozás dilemmái </w:t>
      </w:r>
      <w:r w:rsidRPr="0049654C">
        <w:rPr>
          <w:rFonts w:ascii="Garamond" w:hAnsi="Garamond"/>
          <w:i/>
          <w:sz w:val="24"/>
          <w:szCs w:val="24"/>
        </w:rPr>
        <w:t xml:space="preserve">a </w:t>
      </w:r>
      <w:r>
        <w:rPr>
          <w:rFonts w:ascii="Garamond" w:hAnsi="Garamond"/>
          <w:i/>
          <w:sz w:val="24"/>
          <w:szCs w:val="24"/>
        </w:rPr>
        <w:t>r</w:t>
      </w:r>
      <w:r w:rsidRPr="0049654C">
        <w:rPr>
          <w:rFonts w:ascii="Garamond" w:hAnsi="Garamond"/>
          <w:i/>
          <w:sz w:val="24"/>
          <w:szCs w:val="24"/>
        </w:rPr>
        <w:t>eformkortól 1894</w:t>
      </w:r>
      <w:r>
        <w:rPr>
          <w:rFonts w:ascii="Garamond" w:hAnsi="Garamond"/>
          <w:i/>
          <w:sz w:val="24"/>
          <w:szCs w:val="24"/>
        </w:rPr>
        <w:t>–</w:t>
      </w:r>
      <w:r w:rsidRPr="0049654C">
        <w:rPr>
          <w:rFonts w:ascii="Garamond" w:hAnsi="Garamond"/>
          <w:i/>
          <w:sz w:val="24"/>
          <w:szCs w:val="24"/>
        </w:rPr>
        <w:t>95-ig</w:t>
      </w:r>
      <w:r w:rsidRPr="0049654C">
        <w:rPr>
          <w:rFonts w:ascii="Garamond" w:hAnsi="Garamond"/>
          <w:sz w:val="24"/>
          <w:szCs w:val="24"/>
        </w:rPr>
        <w:t xml:space="preserve"> – Rácz Lajos (BCE)</w:t>
      </w:r>
    </w:p>
    <w:p w:rsidR="00317C16" w:rsidRDefault="00317C16" w:rsidP="0024053A">
      <w:pPr>
        <w:spacing w:after="0"/>
        <w:rPr>
          <w:rFonts w:ascii="Garamond" w:hAnsi="Garamond"/>
          <w:spacing w:val="-4"/>
          <w:sz w:val="24"/>
          <w:szCs w:val="24"/>
        </w:rPr>
      </w:pPr>
    </w:p>
    <w:p w:rsidR="00317C16" w:rsidRPr="00D174BB" w:rsidRDefault="00317C16" w:rsidP="00D174BB">
      <w:pPr>
        <w:spacing w:after="0"/>
        <w:rPr>
          <w:rFonts w:ascii="Garamond" w:hAnsi="Garamond"/>
          <w:spacing w:val="-4"/>
          <w:sz w:val="24"/>
          <w:szCs w:val="24"/>
        </w:rPr>
      </w:pPr>
      <w:r w:rsidRPr="00D174BB">
        <w:rPr>
          <w:rFonts w:ascii="Garamond" w:hAnsi="Garamond"/>
          <w:spacing w:val="-4"/>
          <w:sz w:val="24"/>
          <w:szCs w:val="24"/>
        </w:rPr>
        <w:t>A magyarországi reformáció igen hamar győzedelmeskedett, amit eleinte a hazai német városok polgárainak, illetve a királyi udvar elnéző politikájának (különösen Mária királyné) köszönhetett. Az ebben az időben megszilárduló protestantizmus legkorábbi jogi garanciáját Erdélyben munkálták ki az 1568-as Tordai Országgyűlésen, amelyik Európában is az elsők között deklarálta a vallásszabadságot, mégpedig mindenkire kiterjedően, társadalmi statustól függetlenül. A királyi Magyarország némileg  megkésve, csak az 1608.k.e. I. tc.-el tudta ugyan</w:t>
      </w:r>
      <w:r>
        <w:rPr>
          <w:rFonts w:ascii="Garamond" w:hAnsi="Garamond"/>
          <w:spacing w:val="-4"/>
          <w:sz w:val="24"/>
          <w:szCs w:val="24"/>
        </w:rPr>
        <w:t>ezt jogilag biztosítani, amit e</w:t>
      </w:r>
      <w:r w:rsidRPr="00D174BB">
        <w:rPr>
          <w:rFonts w:ascii="Garamond" w:hAnsi="Garamond"/>
          <w:spacing w:val="-4"/>
          <w:sz w:val="24"/>
          <w:szCs w:val="24"/>
        </w:rPr>
        <w:t>miatt később a „sarkalatos honi törvények” (Széchenyi) közé számítanak.</w:t>
      </w:r>
    </w:p>
    <w:p w:rsidR="00317C16" w:rsidRPr="00D174BB" w:rsidRDefault="00317C16" w:rsidP="00D174BB">
      <w:pPr>
        <w:spacing w:after="0"/>
        <w:rPr>
          <w:rFonts w:ascii="Garamond" w:hAnsi="Garamond"/>
          <w:spacing w:val="-4"/>
          <w:sz w:val="24"/>
          <w:szCs w:val="24"/>
        </w:rPr>
      </w:pPr>
      <w:r w:rsidRPr="00D174BB">
        <w:rPr>
          <w:rFonts w:ascii="Garamond" w:hAnsi="Garamond"/>
          <w:spacing w:val="-4"/>
          <w:sz w:val="24"/>
          <w:szCs w:val="24"/>
        </w:rPr>
        <w:t>Az ezt követő kétszáz év a vallásszabadság fokozatos korlátozását, s a protestáns felekezetek háttérbe szorítását („flagellum Haereticorum”</w:t>
      </w:r>
      <w:r>
        <w:rPr>
          <w:rFonts w:ascii="Garamond" w:hAnsi="Garamond"/>
          <w:spacing w:val="-4"/>
          <w:sz w:val="24"/>
          <w:szCs w:val="24"/>
        </w:rPr>
        <w:t xml:space="preserve"> </w:t>
      </w:r>
      <w:r w:rsidRPr="0049654C">
        <w:rPr>
          <w:rFonts w:ascii="Garamond" w:hAnsi="Garamond"/>
          <w:sz w:val="24"/>
          <w:szCs w:val="24"/>
        </w:rPr>
        <w:t>–</w:t>
      </w:r>
      <w:r w:rsidRPr="00D174BB">
        <w:rPr>
          <w:rFonts w:ascii="Garamond" w:hAnsi="Garamond"/>
          <w:spacing w:val="-4"/>
          <w:sz w:val="24"/>
          <w:szCs w:val="24"/>
        </w:rPr>
        <w:t xml:space="preserve"> Erdődy püspök) hozta magával. Csak a II. József</w:t>
      </w:r>
      <w:r>
        <w:rPr>
          <w:rFonts w:ascii="Garamond" w:hAnsi="Garamond"/>
          <w:spacing w:val="-4"/>
          <w:sz w:val="24"/>
          <w:szCs w:val="24"/>
        </w:rPr>
        <w:t>-</w:t>
      </w:r>
      <w:r w:rsidRPr="00D174BB">
        <w:rPr>
          <w:rFonts w:ascii="Garamond" w:hAnsi="Garamond"/>
          <w:spacing w:val="-4"/>
          <w:sz w:val="24"/>
          <w:szCs w:val="24"/>
        </w:rPr>
        <w:t>féle Türelmi rendelet és az 1790</w:t>
      </w:r>
      <w:r w:rsidRPr="0049654C">
        <w:rPr>
          <w:rFonts w:ascii="Garamond" w:hAnsi="Garamond"/>
          <w:sz w:val="24"/>
          <w:szCs w:val="24"/>
        </w:rPr>
        <w:t>–</w:t>
      </w:r>
      <w:r w:rsidRPr="00D174BB">
        <w:rPr>
          <w:rFonts w:ascii="Garamond" w:hAnsi="Garamond"/>
          <w:spacing w:val="-4"/>
          <w:sz w:val="24"/>
          <w:szCs w:val="24"/>
        </w:rPr>
        <w:t>92-es országgyűlés jogalkotása tudta restituálni a vallásszabadságot, annak összes korlátaival. A Reformkorra és az egész XIX. századra jellemző, hogy a vallásügyi viták jórészt a házassági jog rendezetlenségéből vagy éppen sokszínűségéből adódtak. A kérdés korszerű megoldását a reformországgyűlések liberális követei sem tudták elérni. Az 1848. évi XX. c. csak a vallásszabadságról rendelkezett. A neoabszolutizmus  nem</w:t>
      </w:r>
      <w:r>
        <w:rPr>
          <w:rFonts w:ascii="Garamond" w:hAnsi="Garamond"/>
          <w:spacing w:val="-4"/>
          <w:sz w:val="24"/>
          <w:szCs w:val="24"/>
        </w:rPr>
        <w:t xml:space="preserve"> </w:t>
      </w:r>
      <w:r w:rsidRPr="00D174BB">
        <w:rPr>
          <w:rFonts w:ascii="Garamond" w:hAnsi="Garamond"/>
          <w:spacing w:val="-4"/>
          <w:sz w:val="24"/>
          <w:szCs w:val="24"/>
        </w:rPr>
        <w:t>csak az állam szuverenitása ellen, hanem az egyházakkal szemben is összehangolt támadást kezdett. A magyar katolikus egyházat a tervezett birodalmi egyháznak szerette volna alárendelni, míg a Protestáns pátenssel német birodalmi mintára kívánta a protestánsokat szintén központi függésbe vonni. Az ellenállás sajnos nem eredményezett  felekezetek közötti összefogást éppen a több százéves vallásügyi viták miatt, hanem  minden egyház maga vívta meg harcát az új abszolutizmussal szemben.</w:t>
      </w:r>
    </w:p>
    <w:p w:rsidR="00317C16" w:rsidRDefault="00317C16" w:rsidP="00D174BB">
      <w:pPr>
        <w:spacing w:after="0"/>
        <w:rPr>
          <w:rFonts w:ascii="Garamond" w:hAnsi="Garamond"/>
          <w:spacing w:val="-4"/>
          <w:sz w:val="24"/>
          <w:szCs w:val="24"/>
        </w:rPr>
      </w:pPr>
      <w:r w:rsidRPr="00D174BB">
        <w:rPr>
          <w:rFonts w:ascii="Garamond" w:hAnsi="Garamond"/>
          <w:spacing w:val="-4"/>
          <w:sz w:val="24"/>
          <w:szCs w:val="24"/>
        </w:rPr>
        <w:t xml:space="preserve">Így a Kiegyezés után változatlan igény maradt a vallásügyi rendezés, ami rendszeresen a függetlenségpártiak kezdeményezésére mindig a házassági jog egységes szabályozásának követelése kapcsán manifesztálódott.(Irányi Dániel) A végleges </w:t>
      </w:r>
      <w:r w:rsidRPr="0049654C">
        <w:rPr>
          <w:rFonts w:ascii="Garamond" w:hAnsi="Garamond"/>
          <w:sz w:val="24"/>
          <w:szCs w:val="24"/>
        </w:rPr>
        <w:t>–</w:t>
      </w:r>
      <w:r>
        <w:rPr>
          <w:rFonts w:ascii="Garamond" w:hAnsi="Garamond"/>
          <w:sz w:val="24"/>
          <w:szCs w:val="24"/>
        </w:rPr>
        <w:t xml:space="preserve"> </w:t>
      </w:r>
      <w:r w:rsidRPr="00D174BB">
        <w:rPr>
          <w:rFonts w:ascii="Garamond" w:hAnsi="Garamond"/>
          <w:spacing w:val="-4"/>
          <w:sz w:val="24"/>
          <w:szCs w:val="24"/>
        </w:rPr>
        <w:t>Európában is számon tartott, az Osztrák birodalomban pedig élenjáró</w:t>
      </w:r>
      <w:r>
        <w:rPr>
          <w:rFonts w:ascii="Garamond" w:hAnsi="Garamond"/>
          <w:spacing w:val="-4"/>
          <w:sz w:val="24"/>
          <w:szCs w:val="24"/>
        </w:rPr>
        <w:t xml:space="preserve"> </w:t>
      </w:r>
      <w:r w:rsidRPr="0049654C">
        <w:rPr>
          <w:rFonts w:ascii="Garamond" w:hAnsi="Garamond"/>
          <w:sz w:val="24"/>
          <w:szCs w:val="24"/>
        </w:rPr>
        <w:t>–</w:t>
      </w:r>
      <w:r w:rsidRPr="00D174BB">
        <w:rPr>
          <w:rFonts w:ascii="Garamond" w:hAnsi="Garamond"/>
          <w:spacing w:val="-4"/>
          <w:sz w:val="24"/>
          <w:szCs w:val="24"/>
        </w:rPr>
        <w:t xml:space="preserve"> megoldást csak az 1894</w:t>
      </w:r>
      <w:r w:rsidRPr="0049654C">
        <w:rPr>
          <w:rFonts w:ascii="Garamond" w:hAnsi="Garamond"/>
          <w:sz w:val="24"/>
          <w:szCs w:val="24"/>
        </w:rPr>
        <w:t>–</w:t>
      </w:r>
      <w:r w:rsidRPr="00D174BB">
        <w:rPr>
          <w:rFonts w:ascii="Garamond" w:hAnsi="Garamond"/>
          <w:spacing w:val="-4"/>
          <w:sz w:val="24"/>
          <w:szCs w:val="24"/>
        </w:rPr>
        <w:t xml:space="preserve">95-ös nagy </w:t>
      </w:r>
      <w:r>
        <w:rPr>
          <w:rFonts w:ascii="Garamond" w:hAnsi="Garamond"/>
          <w:spacing w:val="-4"/>
          <w:sz w:val="24"/>
          <w:szCs w:val="24"/>
        </w:rPr>
        <w:t>vallás</w:t>
      </w:r>
      <w:r w:rsidRPr="00D174BB">
        <w:rPr>
          <w:rFonts w:ascii="Garamond" w:hAnsi="Garamond"/>
          <w:spacing w:val="-4"/>
          <w:sz w:val="24"/>
          <w:szCs w:val="24"/>
        </w:rPr>
        <w:t>politikai reformok hozták meg.</w:t>
      </w:r>
    </w:p>
    <w:p w:rsidR="00317C16" w:rsidRDefault="00317C16" w:rsidP="0024053A">
      <w:pPr>
        <w:spacing w:after="0"/>
        <w:rPr>
          <w:rFonts w:ascii="Garamond" w:hAnsi="Garamond"/>
          <w:spacing w:val="-4"/>
          <w:sz w:val="24"/>
          <w:szCs w:val="24"/>
        </w:rPr>
      </w:pPr>
    </w:p>
    <w:p w:rsidR="00317C16" w:rsidRPr="0049654C" w:rsidRDefault="00317C16" w:rsidP="0024053A">
      <w:pPr>
        <w:spacing w:after="0"/>
        <w:rPr>
          <w:rFonts w:ascii="Garamond" w:hAnsi="Garamond"/>
          <w:spacing w:val="-4"/>
          <w:sz w:val="24"/>
          <w:szCs w:val="24"/>
        </w:rPr>
      </w:pPr>
      <w:r w:rsidRPr="0049654C">
        <w:rPr>
          <w:rFonts w:ascii="Garamond" w:hAnsi="Garamond"/>
          <w:spacing w:val="-4"/>
          <w:sz w:val="24"/>
          <w:szCs w:val="24"/>
        </w:rPr>
        <w:t xml:space="preserve">14.20–14.40: </w:t>
      </w:r>
      <w:r w:rsidRPr="0049654C">
        <w:rPr>
          <w:rFonts w:ascii="Garamond" w:hAnsi="Garamond"/>
          <w:i/>
          <w:spacing w:val="-4"/>
          <w:sz w:val="24"/>
          <w:szCs w:val="24"/>
        </w:rPr>
        <w:t>A magyar Korán-fordítások első évszázada (1831–1930): A feledhető, a feledhetetlen és a feledett</w:t>
      </w:r>
      <w:r w:rsidRPr="0049654C">
        <w:rPr>
          <w:rFonts w:ascii="Garamond" w:hAnsi="Garamond"/>
          <w:spacing w:val="-4"/>
          <w:sz w:val="24"/>
          <w:szCs w:val="24"/>
        </w:rPr>
        <w:t xml:space="preserve"> </w:t>
      </w:r>
      <w:r w:rsidRPr="0049654C">
        <w:rPr>
          <w:rFonts w:ascii="Garamond" w:hAnsi="Garamond"/>
          <w:sz w:val="24"/>
          <w:szCs w:val="24"/>
        </w:rPr>
        <w:t>–</w:t>
      </w:r>
      <w:r w:rsidRPr="0049654C">
        <w:rPr>
          <w:rFonts w:ascii="Garamond" w:hAnsi="Garamond"/>
          <w:spacing w:val="-4"/>
          <w:sz w:val="24"/>
          <w:szCs w:val="24"/>
        </w:rPr>
        <w:t xml:space="preserve"> Iványi Tamás (ELTE BTK)</w:t>
      </w:r>
    </w:p>
    <w:p w:rsidR="00317C16" w:rsidRDefault="00317C16" w:rsidP="00E24E14">
      <w:pPr>
        <w:spacing w:after="0"/>
        <w:rPr>
          <w:rFonts w:ascii="Garamond" w:hAnsi="Garamond"/>
          <w:sz w:val="24"/>
          <w:szCs w:val="24"/>
        </w:rPr>
      </w:pPr>
    </w:p>
    <w:p w:rsidR="00317C16" w:rsidRDefault="00317C16" w:rsidP="00E24E14">
      <w:pPr>
        <w:spacing w:after="0"/>
        <w:rPr>
          <w:rFonts w:ascii="Garamond" w:hAnsi="Garamond"/>
          <w:sz w:val="24"/>
          <w:szCs w:val="24"/>
        </w:rPr>
      </w:pPr>
    </w:p>
    <w:p w:rsidR="00317C16" w:rsidRDefault="00317C16" w:rsidP="00E24E14">
      <w:pPr>
        <w:spacing w:after="0"/>
        <w:rPr>
          <w:rFonts w:ascii="Garamond" w:hAnsi="Garamond"/>
          <w:sz w:val="24"/>
          <w:szCs w:val="24"/>
        </w:rPr>
      </w:pPr>
    </w:p>
    <w:p w:rsidR="00317C16" w:rsidRPr="00E24E14" w:rsidRDefault="00317C16" w:rsidP="00E24E14">
      <w:pPr>
        <w:spacing w:after="0"/>
        <w:rPr>
          <w:rFonts w:ascii="Garamond" w:hAnsi="Garamond"/>
          <w:sz w:val="24"/>
          <w:szCs w:val="24"/>
        </w:rPr>
      </w:pPr>
      <w:r w:rsidRPr="00E24E14">
        <w:rPr>
          <w:rFonts w:ascii="Garamond" w:hAnsi="Garamond"/>
          <w:sz w:val="24"/>
          <w:szCs w:val="24"/>
        </w:rPr>
        <w:t>Az első magyar nyelvű Koránt 1831-ben adták ki Kassán. A latin nyelvből készült fordítást tetemes előszó vezette be, amelynek fő célja az iszlámmal való vita és annak kritizálása volt. A sok értékes információ mellett eltorzított neveket és adatokat is tartalmaz, amelyek egy része már a latinban is megvolt, más részét a fordítók tették bele. Érdekes azonban, hogy a latin fordító Korán</w:t>
      </w:r>
      <w:r>
        <w:rPr>
          <w:rFonts w:ascii="Garamond" w:hAnsi="Garamond"/>
          <w:sz w:val="24"/>
          <w:szCs w:val="24"/>
        </w:rPr>
        <w:t>-</w:t>
      </w:r>
      <w:r w:rsidRPr="00E24E14">
        <w:rPr>
          <w:rFonts w:ascii="Garamond" w:hAnsi="Garamond"/>
          <w:sz w:val="24"/>
          <w:szCs w:val="24"/>
        </w:rPr>
        <w:t>magyarázatot is használt</w:t>
      </w:r>
      <w:r>
        <w:rPr>
          <w:rFonts w:ascii="Garamond" w:hAnsi="Garamond"/>
          <w:sz w:val="24"/>
          <w:szCs w:val="24"/>
        </w:rPr>
        <w:t>,</w:t>
      </w:r>
      <w:r w:rsidRPr="00E24E14">
        <w:rPr>
          <w:rFonts w:ascii="Garamond" w:hAnsi="Garamond"/>
          <w:sz w:val="24"/>
          <w:szCs w:val="24"/>
        </w:rPr>
        <w:t xml:space="preserve"> és ezt beleépítette a fordításba.</w:t>
      </w:r>
    </w:p>
    <w:p w:rsidR="00317C16" w:rsidRPr="00E24E14" w:rsidRDefault="00317C16" w:rsidP="00E24E14">
      <w:pPr>
        <w:spacing w:after="0"/>
        <w:rPr>
          <w:rFonts w:ascii="Garamond" w:hAnsi="Garamond"/>
          <w:sz w:val="24"/>
          <w:szCs w:val="24"/>
        </w:rPr>
      </w:pPr>
      <w:r w:rsidRPr="00E24E14">
        <w:rPr>
          <w:rFonts w:ascii="Garamond" w:hAnsi="Garamond"/>
          <w:sz w:val="24"/>
          <w:szCs w:val="24"/>
        </w:rPr>
        <w:t>A második, 1854-es Szokolay</w:t>
      </w:r>
      <w:r>
        <w:rPr>
          <w:rFonts w:ascii="Garamond" w:hAnsi="Garamond"/>
          <w:sz w:val="24"/>
          <w:szCs w:val="24"/>
        </w:rPr>
        <w:t>-</w:t>
      </w:r>
      <w:r w:rsidRPr="00E24E14">
        <w:rPr>
          <w:rFonts w:ascii="Garamond" w:hAnsi="Garamond"/>
          <w:sz w:val="24"/>
          <w:szCs w:val="24"/>
        </w:rPr>
        <w:t>féle fordítás valószínűleg németből készült, egészében jobb, bár nincs nyoma magyarázatoknak, és a cél „a törökök törvényei alapjául szolgáló könyv” megismerése</w:t>
      </w:r>
      <w:r>
        <w:rPr>
          <w:rFonts w:ascii="Garamond" w:hAnsi="Garamond"/>
          <w:sz w:val="24"/>
          <w:szCs w:val="24"/>
        </w:rPr>
        <w:t>:</w:t>
      </w:r>
      <w:r w:rsidRPr="00E24E14">
        <w:rPr>
          <w:rFonts w:ascii="Garamond" w:hAnsi="Garamond"/>
          <w:sz w:val="24"/>
          <w:szCs w:val="24"/>
        </w:rPr>
        <w:t xml:space="preserve"> a szintén hosszú előszó is erről szól. Ez a fordítás hosszú időre szóló ismeretek forrása volt.</w:t>
      </w:r>
    </w:p>
    <w:p w:rsidR="00317C16" w:rsidRDefault="00317C16" w:rsidP="00E24E14">
      <w:pPr>
        <w:spacing w:after="0"/>
        <w:rPr>
          <w:rFonts w:ascii="Garamond" w:hAnsi="Garamond"/>
          <w:sz w:val="24"/>
          <w:szCs w:val="24"/>
        </w:rPr>
      </w:pPr>
      <w:r w:rsidRPr="00E24E14">
        <w:rPr>
          <w:rFonts w:ascii="Garamond" w:hAnsi="Garamond"/>
          <w:sz w:val="24"/>
          <w:szCs w:val="24"/>
        </w:rPr>
        <w:t>A harmadik soha nem jelent meg. Antalffy Endre erdélyi tanár kéziratának az elejéből is elveszett több oldal, viszont ez volt az első arab nyelvből készült fordítás, amely már tisztán tudományos érdeklődést mutat.</w:t>
      </w:r>
    </w:p>
    <w:p w:rsidR="00317C16" w:rsidRDefault="00317C16" w:rsidP="00E24E14">
      <w:pPr>
        <w:spacing w:after="0"/>
        <w:rPr>
          <w:rFonts w:ascii="Garamond" w:hAnsi="Garamond"/>
          <w:sz w:val="24"/>
          <w:szCs w:val="24"/>
        </w:rPr>
      </w:pPr>
    </w:p>
    <w:p w:rsidR="00317C16" w:rsidRDefault="00317C16" w:rsidP="0019789D">
      <w:pPr>
        <w:spacing w:after="0"/>
        <w:rPr>
          <w:rFonts w:ascii="Garamond" w:hAnsi="Garamond"/>
          <w:sz w:val="24"/>
          <w:szCs w:val="24"/>
        </w:rPr>
      </w:pPr>
      <w:r w:rsidRPr="0019789D">
        <w:rPr>
          <w:rFonts w:ascii="Garamond" w:hAnsi="Garamond"/>
          <w:sz w:val="24"/>
          <w:szCs w:val="24"/>
        </w:rPr>
        <w:t>Iványi Tamás, ny. egyetemi docens</w:t>
      </w:r>
      <w:r>
        <w:rPr>
          <w:rFonts w:ascii="Garamond" w:hAnsi="Garamond"/>
          <w:sz w:val="24"/>
          <w:szCs w:val="24"/>
        </w:rPr>
        <w:t xml:space="preserve"> </w:t>
      </w:r>
      <w:r w:rsidRPr="0019789D">
        <w:rPr>
          <w:rFonts w:ascii="Garamond" w:hAnsi="Garamond"/>
          <w:sz w:val="24"/>
          <w:szCs w:val="24"/>
        </w:rPr>
        <w:t>1974</w:t>
      </w:r>
      <w:r w:rsidRPr="0049654C">
        <w:rPr>
          <w:rFonts w:ascii="Garamond" w:hAnsi="Garamond"/>
          <w:sz w:val="24"/>
          <w:szCs w:val="24"/>
        </w:rPr>
        <w:t>–</w:t>
      </w:r>
      <w:r w:rsidRPr="0019789D">
        <w:rPr>
          <w:rFonts w:ascii="Garamond" w:hAnsi="Garamond"/>
          <w:sz w:val="24"/>
          <w:szCs w:val="24"/>
        </w:rPr>
        <w:t>2010 között az ELTE BTK Sémi Filológiai és Arab Tanszék</w:t>
      </w:r>
      <w:r>
        <w:rPr>
          <w:rFonts w:ascii="Garamond" w:hAnsi="Garamond"/>
          <w:sz w:val="24"/>
          <w:szCs w:val="24"/>
        </w:rPr>
        <w:t>ének</w:t>
      </w:r>
      <w:r w:rsidRPr="0019789D">
        <w:rPr>
          <w:rFonts w:ascii="Garamond" w:hAnsi="Garamond"/>
          <w:sz w:val="24"/>
          <w:szCs w:val="24"/>
        </w:rPr>
        <w:t xml:space="preserve"> munkatársa, azóta megbízott előadóként tanít u</w:t>
      </w:r>
      <w:r>
        <w:rPr>
          <w:rFonts w:ascii="Garamond" w:hAnsi="Garamond"/>
          <w:sz w:val="24"/>
          <w:szCs w:val="24"/>
        </w:rPr>
        <w:t>gyanott</w:t>
      </w:r>
      <w:r w:rsidRPr="0019789D">
        <w:rPr>
          <w:rFonts w:ascii="Garamond" w:hAnsi="Garamond"/>
          <w:sz w:val="24"/>
          <w:szCs w:val="24"/>
        </w:rPr>
        <w:t>.</w:t>
      </w:r>
      <w:r>
        <w:rPr>
          <w:rFonts w:ascii="Garamond" w:hAnsi="Garamond"/>
          <w:sz w:val="24"/>
          <w:szCs w:val="24"/>
        </w:rPr>
        <w:t xml:space="preserve"> </w:t>
      </w:r>
      <w:r w:rsidRPr="0019789D">
        <w:rPr>
          <w:rFonts w:ascii="Garamond" w:hAnsi="Garamond"/>
          <w:sz w:val="24"/>
          <w:szCs w:val="24"/>
        </w:rPr>
        <w:t>Kutatási témakörei: arab nyelv</w:t>
      </w:r>
      <w:r>
        <w:rPr>
          <w:rFonts w:ascii="Garamond" w:hAnsi="Garamond"/>
          <w:sz w:val="24"/>
          <w:szCs w:val="24"/>
        </w:rPr>
        <w:t>-</w:t>
      </w:r>
      <w:r w:rsidRPr="0019789D">
        <w:rPr>
          <w:rFonts w:ascii="Garamond" w:hAnsi="Garamond"/>
          <w:sz w:val="24"/>
          <w:szCs w:val="24"/>
        </w:rPr>
        <w:t xml:space="preserve"> és nyelvtudomány</w:t>
      </w:r>
      <w:r>
        <w:rPr>
          <w:rFonts w:ascii="Garamond" w:hAnsi="Garamond"/>
          <w:sz w:val="24"/>
          <w:szCs w:val="24"/>
        </w:rPr>
        <w:t>-</w:t>
      </w:r>
      <w:r w:rsidRPr="0019789D">
        <w:rPr>
          <w:rFonts w:ascii="Garamond" w:hAnsi="Garamond"/>
          <w:sz w:val="24"/>
          <w:szCs w:val="24"/>
        </w:rPr>
        <w:t>történet, továbbá iszlám tudománytörténet, azon belül elsősorban a nő az iszlámban és az iszlám jog, különös tekintettel ez utóbbinak a nyelvészettel való kapcsolatára. Emellett foglalkozik az arabról történő fordítás elméleti kérdéseivel és lehetetlenségével.</w:t>
      </w:r>
    </w:p>
    <w:p w:rsidR="00317C16" w:rsidRDefault="00317C16" w:rsidP="0024053A">
      <w:pPr>
        <w:spacing w:after="0"/>
        <w:rPr>
          <w:rFonts w:ascii="Garamond" w:hAnsi="Garamond"/>
          <w:sz w:val="24"/>
          <w:szCs w:val="24"/>
        </w:rPr>
      </w:pPr>
    </w:p>
    <w:p w:rsidR="00317C16" w:rsidRPr="009F691A" w:rsidRDefault="00317C16" w:rsidP="0024053A">
      <w:pPr>
        <w:spacing w:after="0"/>
        <w:rPr>
          <w:rFonts w:ascii="Garamond" w:hAnsi="Garamond"/>
          <w:b/>
          <w:spacing w:val="-4"/>
          <w:sz w:val="24"/>
          <w:szCs w:val="24"/>
        </w:rPr>
      </w:pPr>
      <w:r w:rsidRPr="0049654C">
        <w:rPr>
          <w:rFonts w:ascii="Garamond" w:hAnsi="Garamond"/>
          <w:sz w:val="24"/>
          <w:szCs w:val="24"/>
        </w:rPr>
        <w:t xml:space="preserve">14:40–15:00: </w:t>
      </w:r>
      <w:r w:rsidRPr="0049654C">
        <w:rPr>
          <w:rFonts w:ascii="Garamond" w:hAnsi="Garamond"/>
          <w:i/>
          <w:sz w:val="24"/>
          <w:szCs w:val="24"/>
        </w:rPr>
        <w:t>Mór stílus a romantikus építészetben, orientalizálás a szecesszióban</w:t>
      </w:r>
      <w:r w:rsidRPr="0049654C">
        <w:rPr>
          <w:rFonts w:ascii="Garamond" w:hAnsi="Garamond"/>
          <w:sz w:val="24"/>
          <w:szCs w:val="24"/>
        </w:rPr>
        <w:t xml:space="preserve"> – Sisa József (MTA BTK MI)</w:t>
      </w:r>
      <w:r>
        <w:rPr>
          <w:rFonts w:ascii="Garamond" w:hAnsi="Garamond"/>
          <w:sz w:val="24"/>
          <w:szCs w:val="24"/>
        </w:rPr>
        <w:t xml:space="preserve">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73389D">
        <w:rPr>
          <w:rFonts w:ascii="Garamond" w:hAnsi="Garamond"/>
          <w:sz w:val="24"/>
          <w:szCs w:val="24"/>
        </w:rPr>
        <w:t xml:space="preserve">A keleties-móros építészeti stílusformák két periódusban is jelentkeztek a magyar építészet történetében, először a romantika korában, vagyis az 1850-es és ’60-as években, másodszor a szecesszió idején, a </w:t>
      </w:r>
      <w:r>
        <w:rPr>
          <w:rFonts w:ascii="Garamond" w:hAnsi="Garamond"/>
          <w:sz w:val="24"/>
          <w:szCs w:val="24"/>
        </w:rPr>
        <w:t>XIX</w:t>
      </w:r>
      <w:r w:rsidRPr="0073389D">
        <w:rPr>
          <w:rFonts w:ascii="Garamond" w:hAnsi="Garamond"/>
          <w:sz w:val="24"/>
          <w:szCs w:val="24"/>
        </w:rPr>
        <w:t xml:space="preserve">. és a </w:t>
      </w:r>
      <w:r>
        <w:rPr>
          <w:rFonts w:ascii="Garamond" w:hAnsi="Garamond"/>
          <w:sz w:val="24"/>
          <w:szCs w:val="24"/>
        </w:rPr>
        <w:t>XX</w:t>
      </w:r>
      <w:r w:rsidRPr="0073389D">
        <w:rPr>
          <w:rFonts w:ascii="Garamond" w:hAnsi="Garamond"/>
          <w:sz w:val="24"/>
          <w:szCs w:val="24"/>
        </w:rPr>
        <w:t>. század fordulóján. Mindkét esetben nemzetközi-európai trendekről van szó. Különleges, hogy Magyarországon a mór és a keleti stílus egyúttal összefüggött a nemzeti stílus, illetve az eredettudat kérdésével. A romantika legnagyobb mestere és a pesti Vigadó tervezője, Feszl Frigyes ilyen tekintetben írásban nem nyilvánult meg; a magyar szecesszió legnagyobb alakja és az Iparművészeti Múzeum alkotója, Lechner Ödön viszont annál inkább. A közép-eu</w:t>
      </w:r>
      <w:r>
        <w:rPr>
          <w:rFonts w:ascii="Garamond" w:hAnsi="Garamond"/>
          <w:sz w:val="24"/>
          <w:szCs w:val="24"/>
        </w:rPr>
        <w:t>rópai térségben még a zsinagóga</w:t>
      </w:r>
      <w:r w:rsidRPr="0073389D">
        <w:rPr>
          <w:rFonts w:ascii="Garamond" w:hAnsi="Garamond"/>
          <w:sz w:val="24"/>
          <w:szCs w:val="24"/>
        </w:rPr>
        <w:t>építészetben kapott a mór, illetve orientális stílus fontos szerepet, melynek Magyarországon jelentős emlékei őrződtek meg.</w:t>
      </w:r>
    </w:p>
    <w:p w:rsidR="00317C16" w:rsidRDefault="00317C16" w:rsidP="0024053A">
      <w:pPr>
        <w:spacing w:after="0"/>
        <w:rPr>
          <w:rFonts w:ascii="Garamond" w:hAnsi="Garamond"/>
          <w:sz w:val="24"/>
          <w:szCs w:val="24"/>
        </w:rPr>
      </w:pPr>
    </w:p>
    <w:p w:rsidR="00317C16" w:rsidRPr="007F0A70" w:rsidRDefault="00317C16" w:rsidP="0024053A">
      <w:pPr>
        <w:spacing w:after="0"/>
        <w:rPr>
          <w:rFonts w:ascii="Garamond" w:hAnsi="Garamond"/>
          <w:sz w:val="24"/>
          <w:szCs w:val="24"/>
        </w:rPr>
      </w:pPr>
      <w:r w:rsidRPr="007F0A70">
        <w:rPr>
          <w:rFonts w:ascii="Garamond" w:hAnsi="Garamond"/>
          <w:sz w:val="24"/>
          <w:szCs w:val="24"/>
        </w:rPr>
        <w:t xml:space="preserve">Sisa József az MTA doktora, az MTA BTK Művészettörténeti Intézet igazgatója, a Pécsi Tudományegyetem egyetemi tanára. Kutatási területe a </w:t>
      </w:r>
      <w:r>
        <w:rPr>
          <w:rFonts w:ascii="Garamond" w:hAnsi="Garamond"/>
          <w:sz w:val="24"/>
          <w:szCs w:val="24"/>
        </w:rPr>
        <w:t>XIX</w:t>
      </w:r>
      <w:r w:rsidRPr="007F0A70">
        <w:rPr>
          <w:rFonts w:ascii="Garamond" w:hAnsi="Garamond"/>
          <w:sz w:val="24"/>
          <w:szCs w:val="24"/>
        </w:rPr>
        <w:t xml:space="preserve">. század építészete és a kertművészet. Legutóbbi jelentősebb munkája a </w:t>
      </w:r>
      <w:r>
        <w:rPr>
          <w:rFonts w:ascii="Garamond" w:hAnsi="Garamond"/>
          <w:sz w:val="24"/>
          <w:szCs w:val="24"/>
        </w:rPr>
        <w:t>XIX</w:t>
      </w:r>
      <w:r w:rsidRPr="007F0A70">
        <w:rPr>
          <w:rFonts w:ascii="Garamond" w:hAnsi="Garamond"/>
          <w:sz w:val="24"/>
          <w:szCs w:val="24"/>
        </w:rPr>
        <w:t>. századi magyar építészetet és iparművészetet bemutató akadémiai kézikönyv, megjelent 2013-ban, amelynek szerkesztője és fő szerzője volt.</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Pr>
          <w:rFonts w:ascii="Garamond" w:hAnsi="Garamond"/>
          <w:sz w:val="24"/>
          <w:szCs w:val="24"/>
        </w:rPr>
        <w:t xml:space="preserve">15.00–15.30: hozzászólások és kávészünet </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b/>
          <w:sz w:val="24"/>
          <w:szCs w:val="24"/>
        </w:rPr>
      </w:pPr>
    </w:p>
    <w:p w:rsidR="00317C16" w:rsidRDefault="00317C16" w:rsidP="0024053A">
      <w:pPr>
        <w:spacing w:after="0"/>
        <w:rPr>
          <w:rFonts w:ascii="Garamond" w:hAnsi="Garamond"/>
          <w:b/>
          <w:sz w:val="24"/>
          <w:szCs w:val="24"/>
        </w:rPr>
      </w:pPr>
    </w:p>
    <w:p w:rsidR="00317C16" w:rsidRPr="0049654C" w:rsidRDefault="00317C16" w:rsidP="0024053A">
      <w:pPr>
        <w:spacing w:after="0"/>
        <w:rPr>
          <w:rFonts w:ascii="Garamond" w:hAnsi="Garamond"/>
          <w:b/>
          <w:sz w:val="24"/>
          <w:szCs w:val="24"/>
        </w:rPr>
      </w:pPr>
      <w:r w:rsidRPr="0049654C">
        <w:rPr>
          <w:rFonts w:ascii="Garamond" w:hAnsi="Garamond"/>
          <w:b/>
          <w:sz w:val="24"/>
          <w:szCs w:val="24"/>
        </w:rPr>
        <w:t>2. ülés: Az európai muszlimok ma</w:t>
      </w:r>
    </w:p>
    <w:p w:rsidR="00317C16" w:rsidRPr="0049654C" w:rsidRDefault="00317C16" w:rsidP="0024053A">
      <w:pPr>
        <w:spacing w:after="0"/>
        <w:rPr>
          <w:rFonts w:ascii="Garamond" w:hAnsi="Garamond"/>
          <w:sz w:val="24"/>
          <w:szCs w:val="24"/>
        </w:rPr>
      </w:pPr>
      <w:r>
        <w:rPr>
          <w:rFonts w:ascii="Garamond" w:hAnsi="Garamond"/>
          <w:sz w:val="24"/>
          <w:szCs w:val="24"/>
        </w:rPr>
        <w:t>Elnök: Frank Tibor (ELTE BTK</w:t>
      </w:r>
      <w:r w:rsidRPr="00B05A8C">
        <w:rPr>
          <w:rFonts w:ascii="Garamond" w:hAnsi="Garamond"/>
          <w:sz w:val="24"/>
          <w:szCs w:val="24"/>
        </w:rPr>
        <w:t>, az MTA levelező tagja</w:t>
      </w:r>
      <w:r>
        <w:rPr>
          <w:rFonts w:ascii="Garamond" w:hAnsi="Garamond"/>
          <w:sz w:val="24"/>
          <w:szCs w:val="24"/>
        </w:rPr>
        <w:t>)</w:t>
      </w:r>
    </w:p>
    <w:p w:rsidR="00317C16" w:rsidRDefault="00317C16" w:rsidP="0024053A">
      <w:pPr>
        <w:spacing w:after="0"/>
        <w:rPr>
          <w:rFonts w:ascii="Garamond" w:hAnsi="Garamond"/>
          <w:sz w:val="24"/>
          <w:szCs w:val="24"/>
        </w:rPr>
      </w:pPr>
    </w:p>
    <w:p w:rsidR="00317C16" w:rsidRPr="0049654C" w:rsidRDefault="00317C16" w:rsidP="0024053A">
      <w:pPr>
        <w:spacing w:after="0"/>
        <w:rPr>
          <w:rFonts w:ascii="Garamond" w:hAnsi="Garamond"/>
          <w:sz w:val="24"/>
          <w:szCs w:val="24"/>
        </w:rPr>
      </w:pPr>
      <w:r w:rsidRPr="0049654C">
        <w:rPr>
          <w:rFonts w:ascii="Garamond" w:hAnsi="Garamond"/>
          <w:sz w:val="24"/>
          <w:szCs w:val="24"/>
        </w:rPr>
        <w:t xml:space="preserve">15:30–15:50: </w:t>
      </w:r>
      <w:r w:rsidRPr="0049654C">
        <w:rPr>
          <w:rFonts w:ascii="Garamond" w:hAnsi="Garamond"/>
          <w:i/>
          <w:sz w:val="24"/>
          <w:szCs w:val="24"/>
        </w:rPr>
        <w:t xml:space="preserve">A centrumból a perifériára – a balkáni muszlimok földrajzi helyzete </w:t>
      </w:r>
      <w:r w:rsidRPr="0049654C">
        <w:rPr>
          <w:rFonts w:ascii="Garamond" w:hAnsi="Garamond"/>
          <w:sz w:val="24"/>
          <w:szCs w:val="24"/>
        </w:rPr>
        <w:t>– Bottlik Zsolt (ELTE TTK)</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E96FB0">
        <w:rPr>
          <w:rFonts w:ascii="Garamond" w:hAnsi="Garamond"/>
          <w:sz w:val="24"/>
          <w:szCs w:val="24"/>
        </w:rPr>
        <w:t>A nyugat-európai közvélemény figyelme immáron több évtizede fordult a kontinensen élő több millió muszlim lakosra. A vendégmunkásként és az egykori gyarmati területekről (Maghreb</w:t>
      </w:r>
      <w:r>
        <w:rPr>
          <w:rFonts w:ascii="Garamond" w:hAnsi="Garamond"/>
          <w:sz w:val="24"/>
          <w:szCs w:val="24"/>
        </w:rPr>
        <w:t>-</w:t>
      </w:r>
      <w:r w:rsidRPr="00E96FB0">
        <w:rPr>
          <w:rFonts w:ascii="Garamond" w:hAnsi="Garamond"/>
          <w:sz w:val="24"/>
          <w:szCs w:val="24"/>
        </w:rPr>
        <w:t>országok, Pakisztán) letelepedett muszlim lakosság másod</w:t>
      </w:r>
      <w:r w:rsidRPr="00E96FB0">
        <w:rPr>
          <w:rFonts w:ascii="Times New Roman" w:hAnsi="Times New Roman"/>
          <w:sz w:val="24"/>
          <w:szCs w:val="24"/>
        </w:rPr>
        <w:t> </w:t>
      </w:r>
      <w:r w:rsidRPr="00E96FB0">
        <w:rPr>
          <w:rFonts w:ascii="Garamond" w:hAnsi="Garamond" w:cs="Garamond"/>
          <w:sz w:val="24"/>
          <w:szCs w:val="24"/>
        </w:rPr>
        <w:t>-harmadgenerációinak társadalo</w:t>
      </w:r>
      <w:r w:rsidRPr="00E96FB0">
        <w:rPr>
          <w:rFonts w:ascii="Garamond" w:hAnsi="Garamond"/>
          <w:sz w:val="24"/>
          <w:szCs w:val="24"/>
        </w:rPr>
        <w:t>mba való integrálása az elmúlt évtizedekben sem volt problémamentes. Velük ellentétben a többségében szunnita, autochtonnak számító muszlim lakos megjelenése és letelepedése korábbi történelmi időszakra nyúlik vissza Kelet</w:t>
      </w:r>
      <w:r w:rsidRPr="00E96FB0">
        <w:rPr>
          <w:rFonts w:ascii="Times New Roman" w:hAnsi="Times New Roman"/>
          <w:sz w:val="24"/>
          <w:szCs w:val="24"/>
        </w:rPr>
        <w:t> </w:t>
      </w:r>
      <w:r w:rsidRPr="00E96FB0">
        <w:rPr>
          <w:rFonts w:ascii="Garamond" w:hAnsi="Garamond" w:cs="Garamond"/>
          <w:sz w:val="24"/>
          <w:szCs w:val="24"/>
        </w:rPr>
        <w:t>-</w:t>
      </w:r>
      <w:r w:rsidRPr="00E96FB0">
        <w:rPr>
          <w:rFonts w:ascii="Times New Roman" w:hAnsi="Times New Roman"/>
          <w:sz w:val="24"/>
          <w:szCs w:val="24"/>
        </w:rPr>
        <w:t> </w:t>
      </w:r>
      <w:r w:rsidRPr="00E96FB0">
        <w:rPr>
          <w:rFonts w:ascii="Garamond" w:hAnsi="Garamond" w:cs="Garamond"/>
          <w:sz w:val="24"/>
          <w:szCs w:val="24"/>
        </w:rPr>
        <w:t>Európában és a balkáni országok</w:t>
      </w:r>
      <w:r w:rsidRPr="00E96FB0">
        <w:rPr>
          <w:rFonts w:ascii="Garamond" w:hAnsi="Garamond"/>
          <w:sz w:val="24"/>
          <w:szCs w:val="24"/>
        </w:rPr>
        <w:t xml:space="preserve">ban. A számarányuknál fogva jelentősebb balkáni muszlimok településterülete csak helyenként mutatja a tömbösödés jeleit, és nem mondhatjuk egy városra sem, hogy központjukként funkcionálna. Jelenlétük és az iszlám kultúra elterjedése, valamint meggyökeresedése az előretörő Oszmán Birodalom </w:t>
      </w:r>
      <w:r>
        <w:rPr>
          <w:rFonts w:ascii="Garamond" w:hAnsi="Garamond"/>
          <w:sz w:val="24"/>
          <w:szCs w:val="24"/>
        </w:rPr>
        <w:t>XV</w:t>
      </w:r>
      <w:r w:rsidRPr="00E96FB0">
        <w:rPr>
          <w:rFonts w:ascii="Garamond" w:hAnsi="Garamond"/>
          <w:sz w:val="24"/>
          <w:szCs w:val="24"/>
        </w:rPr>
        <w:t xml:space="preserve">. századi balkáni expanziójával van összefüggésben. </w:t>
      </w:r>
    </w:p>
    <w:p w:rsidR="00317C16" w:rsidRDefault="00317C16" w:rsidP="0024053A">
      <w:pPr>
        <w:spacing w:after="0"/>
        <w:rPr>
          <w:rFonts w:ascii="Garamond" w:hAnsi="Garamond"/>
          <w:sz w:val="24"/>
          <w:szCs w:val="24"/>
        </w:rPr>
      </w:pPr>
      <w:r w:rsidRPr="00E96FB0">
        <w:rPr>
          <w:rFonts w:ascii="Garamond" w:hAnsi="Garamond"/>
          <w:sz w:val="24"/>
          <w:szCs w:val="24"/>
        </w:rPr>
        <w:t>Az előadás kontextusa etnikai földrajzi jellegű, nem történészi nézőpontból, hanem inkább több földrajzi dimenzióba helyezi el a balkáni muszlim társadalmat. Ennek egyik eleme, hogy a Balkánnak mint társadalomföldrajzi egységnek milyen a viszonya Európához és az iszlám világ</w:t>
      </w:r>
      <w:r>
        <w:rPr>
          <w:rFonts w:ascii="Garamond" w:hAnsi="Garamond"/>
          <w:sz w:val="24"/>
          <w:szCs w:val="24"/>
        </w:rPr>
        <w:t>á</w:t>
      </w:r>
      <w:r w:rsidRPr="00E96FB0">
        <w:rPr>
          <w:rFonts w:ascii="Garamond" w:hAnsi="Garamond"/>
          <w:sz w:val="24"/>
          <w:szCs w:val="24"/>
        </w:rPr>
        <w:t>hoz. Az előadás egy másik vizsgált kérdése, hogy az oszmán időszakban hogyan történik térfoglalásuk a földrajzi és társadalmi centrumban. A</w:t>
      </w:r>
      <w:r>
        <w:rPr>
          <w:rFonts w:ascii="Garamond" w:hAnsi="Garamond"/>
          <w:sz w:val="24"/>
          <w:szCs w:val="24"/>
        </w:rPr>
        <w:t xml:space="preserve"> XX</w:t>
      </w:r>
      <w:r w:rsidRPr="00E96FB0">
        <w:rPr>
          <w:rFonts w:ascii="Garamond" w:hAnsi="Garamond"/>
          <w:sz w:val="24"/>
          <w:szCs w:val="24"/>
        </w:rPr>
        <w:t>. századi folyamatok e helyzetet alapvetően változtatják meg, ami leginkább közösségeik társadalmi és térbeli perif</w:t>
      </w:r>
      <w:r>
        <w:rPr>
          <w:rFonts w:ascii="Garamond" w:hAnsi="Garamond"/>
          <w:sz w:val="24"/>
          <w:szCs w:val="24"/>
        </w:rPr>
        <w:t>é</w:t>
      </w:r>
      <w:r w:rsidRPr="00E96FB0">
        <w:rPr>
          <w:rFonts w:ascii="Garamond" w:hAnsi="Garamond"/>
          <w:sz w:val="24"/>
          <w:szCs w:val="24"/>
        </w:rPr>
        <w:t>riára kerülésüket jelenti. E folyamato</w:t>
      </w:r>
      <w:r>
        <w:rPr>
          <w:rFonts w:ascii="Garamond" w:hAnsi="Garamond"/>
          <w:sz w:val="24"/>
          <w:szCs w:val="24"/>
        </w:rPr>
        <w:t>t a muszlimok jelenlegi etnikai-</w:t>
      </w:r>
      <w:r w:rsidRPr="00E96FB0">
        <w:rPr>
          <w:rFonts w:ascii="Garamond" w:hAnsi="Garamond"/>
          <w:sz w:val="24"/>
          <w:szCs w:val="24"/>
        </w:rPr>
        <w:t>földrajzi helyzetének összefoglalásával mutatjuk be.</w:t>
      </w:r>
    </w:p>
    <w:p w:rsidR="00317C16" w:rsidRDefault="00317C16" w:rsidP="0024053A">
      <w:pPr>
        <w:spacing w:after="0"/>
        <w:rPr>
          <w:rFonts w:ascii="Garamond" w:hAnsi="Garamond"/>
          <w:sz w:val="24"/>
          <w:szCs w:val="24"/>
        </w:rPr>
      </w:pPr>
    </w:p>
    <w:p w:rsidR="00317C16" w:rsidRPr="00990874" w:rsidRDefault="00317C16" w:rsidP="00990874">
      <w:pPr>
        <w:rPr>
          <w:rFonts w:ascii="Garamond" w:hAnsi="Garamond"/>
          <w:sz w:val="24"/>
          <w:szCs w:val="24"/>
        </w:rPr>
      </w:pPr>
      <w:r w:rsidRPr="00990874">
        <w:rPr>
          <w:rFonts w:ascii="Garamond" w:hAnsi="Garamond"/>
          <w:sz w:val="24"/>
          <w:szCs w:val="24"/>
        </w:rPr>
        <w:t>Bottlik Zsolt végzettsége földrajztanár. Néhány év középiskolai tanítás után került kutatói, illetve egyetemi oktatói pályára. Először a MTA Földrajztudományi Kutatóintézetének fiatal kutatója, majd tudományos munkatársa. Később az ELTE TTK Földrajz-, Földtudományi Intézetének adjunktusa lett. 2014-től tanszékvezető egyetemi docens. Kutatási területe az etnikai földrajz, illetve Kelet- és Délkelet-Európa regionális földrajza, különös tekintettel a regionális különbségek társadalmi hátterére.</w:t>
      </w:r>
    </w:p>
    <w:p w:rsidR="00317C16" w:rsidRDefault="00317C16" w:rsidP="0024053A">
      <w:pPr>
        <w:spacing w:after="0"/>
        <w:rPr>
          <w:rFonts w:ascii="Garamond" w:hAnsi="Garamond"/>
          <w:sz w:val="24"/>
          <w:szCs w:val="24"/>
        </w:rPr>
      </w:pPr>
      <w:r w:rsidRPr="0049654C">
        <w:rPr>
          <w:rFonts w:ascii="Garamond" w:hAnsi="Garamond"/>
          <w:sz w:val="24"/>
          <w:szCs w:val="24"/>
        </w:rPr>
        <w:t xml:space="preserve">15.50–16.10: </w:t>
      </w:r>
      <w:r w:rsidRPr="0049654C">
        <w:rPr>
          <w:rFonts w:ascii="Garamond" w:hAnsi="Garamond"/>
          <w:i/>
          <w:sz w:val="24"/>
          <w:szCs w:val="24"/>
        </w:rPr>
        <w:t>Az iszlamofóbia mintázatai Európában. Egy komparatív empirikus elemzés</w:t>
      </w:r>
      <w:r w:rsidRPr="0049654C">
        <w:rPr>
          <w:rFonts w:ascii="Garamond" w:hAnsi="Garamond"/>
          <w:sz w:val="24"/>
          <w:szCs w:val="24"/>
        </w:rPr>
        <w:t xml:space="preserve"> – Csepeli György (ELTE TáTk), Örkény Antal (ELTE TáTk)</w:t>
      </w:r>
    </w:p>
    <w:p w:rsidR="00317C16" w:rsidRPr="0024053A"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sidRPr="0024053A">
        <w:rPr>
          <w:rFonts w:ascii="Garamond" w:hAnsi="Garamond"/>
          <w:sz w:val="24"/>
          <w:szCs w:val="24"/>
        </w:rPr>
        <w:t xml:space="preserve">Az </w:t>
      </w:r>
      <w:r>
        <w:rPr>
          <w:rFonts w:ascii="Garamond" w:hAnsi="Garamond"/>
          <w:sz w:val="24"/>
          <w:szCs w:val="24"/>
        </w:rPr>
        <w:t>i</w:t>
      </w:r>
      <w:r w:rsidRPr="0024053A">
        <w:rPr>
          <w:rFonts w:ascii="Garamond" w:hAnsi="Garamond"/>
          <w:sz w:val="24"/>
          <w:szCs w:val="24"/>
        </w:rPr>
        <w:t xml:space="preserve">szlám és annak hívei egyre növekvő aggodalommal töltik el az európai polgárokat, amit csak tovább erősített az elmúlt év gyors ütemű bevándorlása és menekülthulláma a muszlim országokból. Európa nem muzulmán polgárait egyre erősebb félelem és a szorongás hatja át az </w:t>
      </w:r>
      <w:r>
        <w:rPr>
          <w:rFonts w:ascii="Garamond" w:hAnsi="Garamond"/>
          <w:sz w:val="24"/>
          <w:szCs w:val="24"/>
        </w:rPr>
        <w:t>i</w:t>
      </w:r>
      <w:r w:rsidRPr="0024053A">
        <w:rPr>
          <w:rFonts w:ascii="Garamond" w:hAnsi="Garamond"/>
          <w:sz w:val="24"/>
          <w:szCs w:val="24"/>
        </w:rPr>
        <w:t>szlám ország</w:t>
      </w:r>
      <w:r>
        <w:rPr>
          <w:rFonts w:ascii="Garamond" w:hAnsi="Garamond"/>
          <w:sz w:val="24"/>
          <w:szCs w:val="24"/>
        </w:rPr>
        <w:t>ai</w:t>
      </w:r>
      <w:r w:rsidRPr="0024053A">
        <w:rPr>
          <w:rFonts w:ascii="Garamond" w:hAnsi="Garamond"/>
          <w:sz w:val="24"/>
          <w:szCs w:val="24"/>
        </w:rPr>
        <w:t xml:space="preserve">ból érkezőkkel szemben, féltve az alapvető európai értékeket, az európai </w:t>
      </w:r>
    </w:p>
    <w:p w:rsidR="00317C16" w:rsidRDefault="00317C16" w:rsidP="0024053A">
      <w:pPr>
        <w:spacing w:after="0"/>
        <w:rPr>
          <w:rFonts w:ascii="Garamond" w:hAnsi="Garamond"/>
          <w:sz w:val="24"/>
          <w:szCs w:val="24"/>
        </w:rPr>
      </w:pPr>
    </w:p>
    <w:p w:rsidR="00317C16" w:rsidRPr="0049654C" w:rsidRDefault="00317C16" w:rsidP="0024053A">
      <w:pPr>
        <w:spacing w:after="0"/>
        <w:rPr>
          <w:rFonts w:ascii="Garamond" w:hAnsi="Garamond"/>
          <w:sz w:val="24"/>
          <w:szCs w:val="24"/>
        </w:rPr>
      </w:pPr>
      <w:r w:rsidRPr="0024053A">
        <w:rPr>
          <w:rFonts w:ascii="Garamond" w:hAnsi="Garamond"/>
          <w:sz w:val="24"/>
          <w:szCs w:val="24"/>
        </w:rPr>
        <w:t xml:space="preserve">szabadságjogokat, a nyitottságot és toleranciát, mindezt összekapcsolva a terrorizmus veszélyével. Ezért is különösen érdekes az a kutatás, amelyben 2008-ban hét európai országban (Nagy-Britannia, Németország, Franciaország, Hollandia, Portugália, Magyarország és Lengyelország) az </w:t>
      </w:r>
      <w:r>
        <w:rPr>
          <w:rFonts w:ascii="Garamond" w:hAnsi="Garamond"/>
          <w:sz w:val="24"/>
          <w:szCs w:val="24"/>
        </w:rPr>
        <w:t>a</w:t>
      </w:r>
      <w:r w:rsidRPr="0024053A">
        <w:rPr>
          <w:rFonts w:ascii="Garamond" w:hAnsi="Garamond"/>
          <w:sz w:val="24"/>
          <w:szCs w:val="24"/>
        </w:rPr>
        <w:t xml:space="preserve">nti-muzulmán attitűdök hátterét vizsgáltuk. A felmérést reprezentatív mintákon történt az egyes országokban, és a Bielefeldi Egyetem Interdiszciplináris Konfliktuskutató Központja koordinálta. A kutatás célja az volt, hogy felfedje a szociológiai és szociálpszichológiai meghatározói az </w:t>
      </w:r>
      <w:r>
        <w:rPr>
          <w:rFonts w:ascii="Garamond" w:hAnsi="Garamond"/>
          <w:sz w:val="24"/>
          <w:szCs w:val="24"/>
        </w:rPr>
        <w:t>a</w:t>
      </w:r>
      <w:r w:rsidRPr="0024053A">
        <w:rPr>
          <w:rFonts w:ascii="Garamond" w:hAnsi="Garamond"/>
          <w:sz w:val="24"/>
          <w:szCs w:val="24"/>
        </w:rPr>
        <w:t xml:space="preserve">nti-muzulmán attitűdöknek, és tesztelje a csoportokkal szembeni elutasítás szindrómáját (GFE), amely magában foglalja az idegengyűlöletet, az antiszemitizmust, a homofóbiát, a szexizmust, fogyatékkal élők elutasítását, a hajléktalanokkal szembeni hátrányos megkülönböztetést, valamint asz iszlamofóbiát. Feltételezésünk szerint az </w:t>
      </w:r>
      <w:r>
        <w:rPr>
          <w:rFonts w:ascii="Garamond" w:hAnsi="Garamond"/>
          <w:sz w:val="24"/>
          <w:szCs w:val="24"/>
        </w:rPr>
        <w:t>a</w:t>
      </w:r>
      <w:r w:rsidRPr="0024053A">
        <w:rPr>
          <w:rFonts w:ascii="Garamond" w:hAnsi="Garamond"/>
          <w:sz w:val="24"/>
          <w:szCs w:val="24"/>
        </w:rPr>
        <w:t>nti-muszlim attitűdök hátterében egy olyan ideológia áll, amely a csoportok közötti egyenlőtlenség elfogadását hirdeti, és amely a kulturális fölény eszméjén alapszik. Ezeket a hipotéziseket kívánjuk tesztelni az előadásunkban többváltozós statisztikai elemzések segítségével. A nemzetközi kutatás lehetőséget kínál az országok közötti különbségek feltárására is. Ehhez segítségül hívjuk Szűcs Jenő klasszikus elméletét Európa három történelmi régiójáról, továbbá a morális pánik okozta tömeghisztéria jelenségét. Elemzésünk azt is bizonyítja majd, az iszlamofóbia napjainkban megfigyelhető hulláma nem előzmény nélkül való, és mélyen beágyazott a csoportokkal szembeni elutasítás kollektív európai gyökereibe.</w:t>
      </w:r>
    </w:p>
    <w:p w:rsidR="00317C16" w:rsidRDefault="00317C16" w:rsidP="0024053A">
      <w:pPr>
        <w:spacing w:after="0"/>
        <w:rPr>
          <w:rFonts w:ascii="Garamond" w:hAnsi="Garamond"/>
          <w:sz w:val="24"/>
          <w:szCs w:val="24"/>
        </w:rPr>
      </w:pPr>
    </w:p>
    <w:p w:rsidR="00317C16" w:rsidRPr="0049654C" w:rsidRDefault="00317C16" w:rsidP="0024053A">
      <w:pPr>
        <w:spacing w:after="0"/>
        <w:rPr>
          <w:rFonts w:ascii="Garamond" w:hAnsi="Garamond"/>
          <w:spacing w:val="-4"/>
          <w:sz w:val="24"/>
          <w:szCs w:val="24"/>
        </w:rPr>
      </w:pPr>
      <w:r w:rsidRPr="0049654C">
        <w:rPr>
          <w:rFonts w:ascii="Garamond" w:hAnsi="Garamond"/>
          <w:sz w:val="24"/>
          <w:szCs w:val="24"/>
        </w:rPr>
        <w:t xml:space="preserve">16:10–16:30: </w:t>
      </w:r>
      <w:r w:rsidRPr="0049654C">
        <w:rPr>
          <w:rFonts w:ascii="Garamond" w:hAnsi="Garamond"/>
          <w:i/>
          <w:spacing w:val="-4"/>
          <w:sz w:val="24"/>
          <w:szCs w:val="24"/>
        </w:rPr>
        <w:t xml:space="preserve">A magyarországi muszlimok száz éve; muszlimok a </w:t>
      </w:r>
      <w:smartTag w:uri="urn:schemas-microsoft-com:office:smarttags" w:element="PersonName">
        <w:smartTagPr>
          <w:attr w:name="ProductID" w:val="mai Magyarországon"/>
        </w:smartTagPr>
        <w:r w:rsidRPr="0049654C">
          <w:rPr>
            <w:rFonts w:ascii="Garamond" w:hAnsi="Garamond"/>
            <w:i/>
            <w:spacing w:val="-4"/>
            <w:sz w:val="24"/>
            <w:szCs w:val="24"/>
          </w:rPr>
          <w:t>mai Magyarországon</w:t>
        </w:r>
      </w:smartTag>
      <w:r w:rsidRPr="0049654C">
        <w:rPr>
          <w:rFonts w:ascii="Garamond" w:hAnsi="Garamond"/>
          <w:spacing w:val="-4"/>
          <w:sz w:val="24"/>
          <w:szCs w:val="24"/>
        </w:rPr>
        <w:t xml:space="preserve"> – Abdul-Fattah Munif (a Magyarországi Muszlimok Egyháza)</w:t>
      </w:r>
    </w:p>
    <w:p w:rsidR="00317C16" w:rsidRDefault="00317C16" w:rsidP="0024053A">
      <w:pPr>
        <w:spacing w:after="0"/>
        <w:rPr>
          <w:rFonts w:ascii="Garamond" w:hAnsi="Garamond"/>
          <w:sz w:val="24"/>
          <w:szCs w:val="24"/>
        </w:rPr>
      </w:pPr>
    </w:p>
    <w:p w:rsidR="00317C16" w:rsidRPr="00D95A83" w:rsidRDefault="00317C16" w:rsidP="00D95A83">
      <w:pPr>
        <w:spacing w:after="0"/>
        <w:rPr>
          <w:rFonts w:ascii="Garamond" w:hAnsi="Garamond"/>
          <w:sz w:val="24"/>
          <w:szCs w:val="24"/>
        </w:rPr>
      </w:pPr>
      <w:r w:rsidRPr="00D95A83">
        <w:rPr>
          <w:rFonts w:ascii="Garamond" w:hAnsi="Garamond"/>
          <w:sz w:val="24"/>
          <w:szCs w:val="24"/>
        </w:rPr>
        <w:t>Az iszlám idestova 100 éve honos Magyarországon jogi értelemben, annak 1916-os hivatalos bejegyzése óta, de muszlim közösség(ek), személyek több évszázada vannak jelen hazánkban, sőt jelenlétük a honfoglalásig vezethető vissza. Az iszlám az elmúlt száz esztendőben, kisebb-nagyobb megszakításokkal, de mondhatni, folyamatosan képviselteti magát közösség formájában, amely számos kiemelkedő, Magyarország hírnevét kulturális és tudományos területen nemzetközileg is öregbítő személyiséget adott az országnak. Ki ne hallott volna Széchenyi</w:t>
      </w:r>
      <w:r>
        <w:rPr>
          <w:rFonts w:ascii="Garamond" w:hAnsi="Garamond"/>
          <w:sz w:val="24"/>
          <w:szCs w:val="24"/>
        </w:rPr>
        <w:t xml:space="preserve"> Ödönről vagy Germánus Gyuláról?</w:t>
      </w:r>
      <w:r w:rsidRPr="00D95A83">
        <w:rPr>
          <w:rFonts w:ascii="Garamond" w:hAnsi="Garamond"/>
          <w:sz w:val="24"/>
          <w:szCs w:val="24"/>
        </w:rPr>
        <w:t xml:space="preserve"> </w:t>
      </w:r>
    </w:p>
    <w:p w:rsidR="00317C16" w:rsidRDefault="00317C16" w:rsidP="00D95A83">
      <w:pPr>
        <w:spacing w:after="0"/>
        <w:rPr>
          <w:rFonts w:ascii="Garamond" w:hAnsi="Garamond"/>
          <w:sz w:val="24"/>
          <w:szCs w:val="24"/>
        </w:rPr>
      </w:pPr>
      <w:r w:rsidRPr="00D95A83">
        <w:rPr>
          <w:rFonts w:ascii="Garamond" w:hAnsi="Garamond"/>
          <w:sz w:val="24"/>
          <w:szCs w:val="24"/>
        </w:rPr>
        <w:t>A fővárosban és az ország más térségeiben élő, ott dolgozó muszlimok fontos ágazatokban fejtenek ki pozitív hatást tevékenységeik által, legyen szó az egészségügyről, az oktatásról, a turizmusról, a kereskedelemről vagy a vendéglátóiparról.</w:t>
      </w:r>
    </w:p>
    <w:p w:rsidR="00317C16" w:rsidRDefault="00317C16" w:rsidP="00D95A83">
      <w:pPr>
        <w:spacing w:after="0"/>
        <w:rPr>
          <w:rFonts w:ascii="Garamond" w:hAnsi="Garamond"/>
          <w:sz w:val="24"/>
          <w:szCs w:val="24"/>
        </w:rPr>
      </w:pPr>
    </w:p>
    <w:p w:rsidR="00317C16" w:rsidRPr="00D95A83" w:rsidRDefault="00317C16" w:rsidP="00D95A83">
      <w:pPr>
        <w:spacing w:after="0"/>
        <w:rPr>
          <w:rFonts w:ascii="Garamond" w:hAnsi="Garamond"/>
          <w:sz w:val="24"/>
          <w:szCs w:val="24"/>
        </w:rPr>
      </w:pPr>
      <w:r w:rsidRPr="0049654C">
        <w:rPr>
          <w:rFonts w:ascii="Garamond" w:hAnsi="Garamond"/>
          <w:spacing w:val="-4"/>
          <w:sz w:val="24"/>
          <w:szCs w:val="24"/>
        </w:rPr>
        <w:t xml:space="preserve">Abdul-Fattah Munif </w:t>
      </w:r>
      <w:r w:rsidRPr="00D95A83">
        <w:rPr>
          <w:rFonts w:ascii="Garamond" w:hAnsi="Garamond"/>
          <w:sz w:val="24"/>
          <w:szCs w:val="24"/>
        </w:rPr>
        <w:t>magyar-jemeni származású iszlamológus, arabista</w:t>
      </w:r>
      <w:r>
        <w:rPr>
          <w:rFonts w:ascii="Garamond" w:hAnsi="Garamond"/>
          <w:sz w:val="24"/>
          <w:szCs w:val="24"/>
        </w:rPr>
        <w:t xml:space="preserve">, </w:t>
      </w:r>
      <w:r w:rsidRPr="00D95A83">
        <w:rPr>
          <w:rFonts w:ascii="Garamond" w:hAnsi="Garamond"/>
          <w:sz w:val="24"/>
          <w:szCs w:val="24"/>
        </w:rPr>
        <w:t>nyelvtudományi PhD</w:t>
      </w:r>
      <w:r>
        <w:rPr>
          <w:rFonts w:ascii="Garamond" w:hAnsi="Garamond"/>
          <w:sz w:val="24"/>
          <w:szCs w:val="24"/>
        </w:rPr>
        <w:t>-</w:t>
      </w:r>
      <w:r w:rsidRPr="00D95A83">
        <w:rPr>
          <w:rFonts w:ascii="Garamond" w:hAnsi="Garamond"/>
          <w:sz w:val="24"/>
          <w:szCs w:val="24"/>
        </w:rPr>
        <w:t xml:space="preserve"> fokozatát 2013-ban szerezte meg</w:t>
      </w:r>
      <w:r>
        <w:rPr>
          <w:rFonts w:ascii="Garamond" w:hAnsi="Garamond"/>
          <w:sz w:val="24"/>
          <w:szCs w:val="24"/>
        </w:rPr>
        <w:t xml:space="preserve"> az ELTE BTK-n</w:t>
      </w:r>
      <w:r w:rsidRPr="00D95A83">
        <w:rPr>
          <w:rFonts w:ascii="Garamond" w:hAnsi="Garamond"/>
          <w:sz w:val="24"/>
          <w:szCs w:val="24"/>
        </w:rPr>
        <w:t>. A Magyarországi Muszlimok Egyháza előadója és nyelvtanára.</w:t>
      </w:r>
    </w:p>
    <w:p w:rsidR="00317C16" w:rsidRDefault="00317C16" w:rsidP="00D95A83">
      <w:pPr>
        <w:spacing w:after="0"/>
        <w:rPr>
          <w:rFonts w:ascii="Garamond" w:hAnsi="Garamond"/>
          <w:sz w:val="24"/>
          <w:szCs w:val="24"/>
        </w:rPr>
      </w:pPr>
    </w:p>
    <w:p w:rsidR="00317C16" w:rsidRDefault="00317C16" w:rsidP="0024053A">
      <w:pPr>
        <w:spacing w:after="0"/>
        <w:rPr>
          <w:rFonts w:ascii="Garamond" w:hAnsi="Garamond"/>
          <w:sz w:val="24"/>
          <w:szCs w:val="24"/>
        </w:rPr>
      </w:pPr>
      <w:r w:rsidRPr="0049654C">
        <w:rPr>
          <w:rFonts w:ascii="Garamond" w:hAnsi="Garamond"/>
          <w:sz w:val="24"/>
          <w:szCs w:val="24"/>
        </w:rPr>
        <w:t>16.30–17.00: hozzászólások</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z w:val="24"/>
          <w:szCs w:val="24"/>
        </w:rPr>
      </w:pPr>
      <w:r>
        <w:rPr>
          <w:rFonts w:ascii="Garamond" w:hAnsi="Garamond"/>
          <w:sz w:val="24"/>
          <w:szCs w:val="24"/>
        </w:rPr>
        <w:t xml:space="preserve">17.00–17.10: Zárszó, a konferencia berekesztése (Déri </w:t>
      </w:r>
      <w:r w:rsidRPr="00FF7AF9">
        <w:rPr>
          <w:rFonts w:ascii="Garamond" w:hAnsi="Garamond"/>
          <w:sz w:val="24"/>
          <w:szCs w:val="24"/>
        </w:rPr>
        <w:t>Balázs</w:t>
      </w:r>
      <w:r>
        <w:rPr>
          <w:rFonts w:ascii="Garamond" w:hAnsi="Garamond"/>
          <w:sz w:val="24"/>
          <w:szCs w:val="24"/>
        </w:rPr>
        <w:t>)</w:t>
      </w:r>
    </w:p>
    <w:p w:rsidR="00317C16" w:rsidRDefault="00317C16" w:rsidP="0024053A">
      <w:pPr>
        <w:spacing w:after="0"/>
        <w:rPr>
          <w:rFonts w:ascii="Garamond" w:hAnsi="Garamond"/>
          <w:sz w:val="24"/>
          <w:szCs w:val="24"/>
        </w:rPr>
      </w:pPr>
    </w:p>
    <w:p w:rsidR="00317C16" w:rsidRDefault="00317C16" w:rsidP="0024053A">
      <w:pPr>
        <w:spacing w:after="0"/>
        <w:rPr>
          <w:rFonts w:ascii="Garamond" w:hAnsi="Garamond"/>
          <w:spacing w:val="-4"/>
          <w:sz w:val="24"/>
          <w:szCs w:val="24"/>
        </w:rPr>
      </w:pPr>
      <w:r>
        <w:rPr>
          <w:rFonts w:ascii="Garamond" w:hAnsi="Garamond"/>
          <w:spacing w:val="-4"/>
          <w:sz w:val="24"/>
          <w:szCs w:val="24"/>
        </w:rPr>
        <w:t>18.00: Fogadás és kulturális program (ELTE BTK)</w:t>
      </w:r>
    </w:p>
    <w:p w:rsidR="00317C16" w:rsidRDefault="00317C16" w:rsidP="0024053A">
      <w:pPr>
        <w:spacing w:after="0"/>
        <w:rPr>
          <w:rFonts w:ascii="Garamond" w:hAnsi="Garamond"/>
          <w:spacing w:val="-4"/>
          <w:sz w:val="24"/>
          <w:szCs w:val="24"/>
        </w:rPr>
      </w:pPr>
      <w:r>
        <w:rPr>
          <w:rFonts w:ascii="Garamond" w:hAnsi="Garamond"/>
          <w:spacing w:val="-4"/>
          <w:sz w:val="24"/>
          <w:szCs w:val="24"/>
        </w:rPr>
        <w:t>O</w:t>
      </w:r>
      <w:r w:rsidRPr="0049654C">
        <w:rPr>
          <w:rFonts w:ascii="Garamond" w:hAnsi="Garamond"/>
          <w:spacing w:val="-4"/>
          <w:sz w:val="24"/>
          <w:szCs w:val="24"/>
        </w:rPr>
        <w:t xml:space="preserve">szmán zene a </w:t>
      </w:r>
      <w:r>
        <w:rPr>
          <w:rFonts w:ascii="Garamond" w:hAnsi="Garamond"/>
          <w:spacing w:val="-4"/>
          <w:sz w:val="24"/>
          <w:szCs w:val="24"/>
        </w:rPr>
        <w:t>hódoltság korából (Canlar együttes)</w:t>
      </w:r>
    </w:p>
    <w:p w:rsidR="00317C16" w:rsidRDefault="00317C16" w:rsidP="0024053A">
      <w:pPr>
        <w:spacing w:after="0"/>
        <w:rPr>
          <w:rFonts w:ascii="Garamond" w:hAnsi="Garamond"/>
          <w:spacing w:val="-4"/>
          <w:sz w:val="24"/>
          <w:szCs w:val="24"/>
        </w:rPr>
      </w:pPr>
    </w:p>
    <w:p w:rsidR="00317C16" w:rsidRDefault="00317C16" w:rsidP="0024053A">
      <w:pPr>
        <w:spacing w:after="0"/>
        <w:rPr>
          <w:rFonts w:ascii="Garamond" w:hAnsi="Garamond"/>
          <w:spacing w:val="-4"/>
          <w:sz w:val="24"/>
          <w:szCs w:val="24"/>
        </w:rPr>
      </w:pPr>
    </w:p>
    <w:p w:rsidR="00317C16" w:rsidRDefault="00317C16" w:rsidP="0024053A">
      <w:pPr>
        <w:rPr>
          <w:rFonts w:ascii="Garamond" w:hAnsi="Garamond"/>
          <w:b/>
          <w:sz w:val="24"/>
          <w:szCs w:val="24"/>
        </w:rPr>
      </w:pPr>
    </w:p>
    <w:p w:rsidR="00317C16" w:rsidRDefault="00317C16" w:rsidP="0024053A">
      <w:pPr>
        <w:rPr>
          <w:rFonts w:ascii="Garamond" w:hAnsi="Garamond"/>
          <w:b/>
          <w:sz w:val="24"/>
          <w:szCs w:val="24"/>
        </w:rPr>
      </w:pPr>
      <w:r>
        <w:rPr>
          <w:rFonts w:ascii="Garamond" w:hAnsi="Garamond"/>
          <w:b/>
          <w:sz w:val="24"/>
          <w:szCs w:val="24"/>
        </w:rPr>
        <w:t>A konferencia tudományos tanácsa</w:t>
      </w:r>
    </w:p>
    <w:p w:rsidR="00317C16" w:rsidRDefault="00317C16" w:rsidP="0024053A">
      <w:pPr>
        <w:spacing w:after="0"/>
        <w:rPr>
          <w:rFonts w:ascii="Garamond" w:hAnsi="Garamond"/>
          <w:sz w:val="24"/>
          <w:szCs w:val="24"/>
        </w:rPr>
      </w:pPr>
      <w:r>
        <w:rPr>
          <w:rFonts w:ascii="Garamond" w:hAnsi="Garamond"/>
          <w:sz w:val="24"/>
          <w:szCs w:val="24"/>
        </w:rPr>
        <w:t xml:space="preserve">Vásáry István professor emeritus, ELTE BTK Török Filológiai Tanszék, az MTA levelező tagja, Déri Balázs tanszékvezető és központigazgató egyetemi tanár, ELTE BTK Latin Tanszék / Vallástudományi Központ (titkár), Fodor Pál főigazgató (MTA BTK), intézetigazgató (MTA BTK TTI), Hamza Gábor egyetemi tanár, ELTE ÁJK Római Jogi Tanszék, az MTA rendes tagja, Maróth Miklós </w:t>
      </w:r>
      <w:r w:rsidRPr="00B05A8C">
        <w:rPr>
          <w:rFonts w:ascii="Garamond" w:hAnsi="Garamond"/>
          <w:sz w:val="24"/>
          <w:szCs w:val="24"/>
        </w:rPr>
        <w:t>(Avicenna KKKI, az MTA rendes tagja)</w:t>
      </w:r>
      <w:r>
        <w:rPr>
          <w:rFonts w:ascii="Garamond" w:hAnsi="Garamond"/>
          <w:sz w:val="24"/>
          <w:szCs w:val="24"/>
        </w:rPr>
        <w:t>, Szombathy Zoltán intézetigazgató, tanszékvezető egyetemi docens, ELTE BTK Orientalisztikai Intézet / Sémi Filológiai és Arab Tanszék</w:t>
      </w:r>
    </w:p>
    <w:p w:rsidR="00317C16" w:rsidRDefault="00317C16" w:rsidP="0024053A">
      <w:pPr>
        <w:rPr>
          <w:rFonts w:ascii="Garamond" w:hAnsi="Garamond"/>
          <w:b/>
          <w:sz w:val="24"/>
          <w:szCs w:val="24"/>
        </w:rPr>
      </w:pPr>
    </w:p>
    <w:p w:rsidR="00317C16" w:rsidRDefault="00317C16" w:rsidP="0024053A">
      <w:pPr>
        <w:rPr>
          <w:rFonts w:ascii="Garamond" w:hAnsi="Garamond"/>
          <w:b/>
          <w:sz w:val="24"/>
          <w:szCs w:val="24"/>
        </w:rPr>
      </w:pPr>
      <w:r>
        <w:rPr>
          <w:rFonts w:ascii="Garamond" w:hAnsi="Garamond"/>
          <w:b/>
          <w:sz w:val="24"/>
          <w:szCs w:val="24"/>
        </w:rPr>
        <w:t>Szervező intézmények</w:t>
      </w:r>
    </w:p>
    <w:p w:rsidR="00317C16" w:rsidRDefault="00317C16" w:rsidP="0024053A">
      <w:pPr>
        <w:rPr>
          <w:rFonts w:ascii="Garamond" w:hAnsi="Garamond"/>
          <w:sz w:val="24"/>
          <w:szCs w:val="24"/>
        </w:rPr>
      </w:pPr>
      <w:r>
        <w:rPr>
          <w:rFonts w:ascii="Garamond" w:hAnsi="Garamond"/>
          <w:sz w:val="24"/>
          <w:szCs w:val="24"/>
        </w:rPr>
        <w:t>ELTE BTK, Vallástudományi Központ, MTA BTK TTI.</w:t>
      </w:r>
    </w:p>
    <w:p w:rsidR="00317C16" w:rsidRDefault="00317C16" w:rsidP="0024053A">
      <w:pPr>
        <w:rPr>
          <w:rFonts w:ascii="Garamond" w:hAnsi="Garamond"/>
          <w:b/>
          <w:sz w:val="24"/>
          <w:szCs w:val="24"/>
        </w:rPr>
      </w:pPr>
      <w:r>
        <w:rPr>
          <w:rFonts w:ascii="Garamond" w:hAnsi="Garamond"/>
          <w:b/>
          <w:sz w:val="24"/>
          <w:szCs w:val="24"/>
        </w:rPr>
        <w:t>Támogató intézmények</w:t>
      </w:r>
    </w:p>
    <w:p w:rsidR="00317C16" w:rsidRPr="005450BC" w:rsidRDefault="00317C16" w:rsidP="0024053A">
      <w:pPr>
        <w:rPr>
          <w:rFonts w:ascii="Garamond" w:hAnsi="Garamond"/>
          <w:sz w:val="24"/>
          <w:szCs w:val="24"/>
          <w:highlight w:val="green"/>
        </w:rPr>
      </w:pPr>
      <w:r>
        <w:rPr>
          <w:rFonts w:ascii="Garamond" w:hAnsi="Garamond"/>
          <w:sz w:val="24"/>
          <w:szCs w:val="24"/>
        </w:rPr>
        <w:t>EMMI Oktatási Államtitkárság, Magyar Országgyűlés</w:t>
      </w:r>
    </w:p>
    <w:p w:rsidR="00317C16" w:rsidRDefault="00317C16"/>
    <w:sectPr w:rsidR="00317C16" w:rsidSect="00417714">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C16" w:rsidRDefault="00317C16" w:rsidP="005D715B">
      <w:pPr>
        <w:spacing w:after="0" w:line="240" w:lineRule="auto"/>
      </w:pPr>
      <w:r>
        <w:separator/>
      </w:r>
    </w:p>
  </w:endnote>
  <w:endnote w:type="continuationSeparator" w:id="0">
    <w:p w:rsidR="00317C16" w:rsidRDefault="00317C16" w:rsidP="005D71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C16" w:rsidRDefault="00317C16" w:rsidP="005D715B">
      <w:pPr>
        <w:spacing w:after="0" w:line="240" w:lineRule="auto"/>
      </w:pPr>
      <w:r>
        <w:separator/>
      </w:r>
    </w:p>
  </w:footnote>
  <w:footnote w:type="continuationSeparator" w:id="0">
    <w:p w:rsidR="00317C16" w:rsidRDefault="00317C16" w:rsidP="005D71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7C16" w:rsidRPr="008A56CD" w:rsidRDefault="00317C16" w:rsidP="008A56CD">
    <w:pPr>
      <w:spacing w:after="0" w:line="240" w:lineRule="auto"/>
      <w:jc w:val="center"/>
      <w:rPr>
        <w:rFonts w:ascii="Times New Roman" w:hAnsi="Times New Roman"/>
        <w:smallCaps/>
      </w:rPr>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1" o:spid="_x0000_s2049" type="#_x0000_t75" style="position:absolute;left:0;text-align:left;margin-left:-42.85pt;margin-top:12.3pt;width:88.4pt;height:94.35pt;z-index:251660288;visibility:visible" o:allowoverlap="f">
          <v:imagedata r:id="rId1" o:title=""/>
        </v:shape>
      </w:pict>
    </w:r>
    <w:r w:rsidRPr="008A56CD">
      <w:rPr>
        <w:rFonts w:ascii="Times New Roman" w:hAnsi="Times New Roman"/>
        <w:smallCaps/>
      </w:rPr>
      <w:t>Eötvös Loránd Tudományegyetem</w:t>
    </w:r>
  </w:p>
  <w:p w:rsidR="00317C16" w:rsidRPr="008A56CD" w:rsidRDefault="00317C16" w:rsidP="008A56CD">
    <w:pPr>
      <w:spacing w:after="0" w:line="240" w:lineRule="auto"/>
      <w:jc w:val="center"/>
      <w:rPr>
        <w:rFonts w:ascii="Times New Roman" w:hAnsi="Times New Roman"/>
        <w:smallCaps/>
      </w:rPr>
    </w:pPr>
    <w:r w:rsidRPr="008A56CD">
      <w:rPr>
        <w:rFonts w:ascii="Times New Roman" w:hAnsi="Times New Roman"/>
        <w:smallCaps/>
      </w:rPr>
      <w:t xml:space="preserve">Bölcsészettudományi Kar, </w:t>
    </w:r>
    <w:r w:rsidRPr="008A56CD">
      <w:rPr>
        <w:rFonts w:ascii="Times New Roman" w:hAnsi="Times New Roman"/>
        <w:smallCaps/>
      </w:rPr>
      <w:br/>
      <w:t>Vallástudományi Központ</w:t>
    </w:r>
  </w:p>
  <w:p w:rsidR="00317C16" w:rsidRPr="008A56CD" w:rsidRDefault="00317C16" w:rsidP="008A56CD">
    <w:pPr>
      <w:spacing w:after="0" w:line="240" w:lineRule="auto"/>
      <w:jc w:val="center"/>
      <w:rPr>
        <w:rFonts w:ascii="Times New Roman" w:hAnsi="Times New Roman"/>
        <w:smallCaps/>
      </w:rPr>
    </w:pPr>
    <w:r w:rsidRPr="008A56CD">
      <w:rPr>
        <w:rFonts w:ascii="Times New Roman" w:hAnsi="Times New Roman"/>
        <w:smallCaps/>
      </w:rPr>
      <w:t>igazgató: dr. Déri Balázs egyetemi tanár</w:t>
    </w:r>
  </w:p>
  <w:p w:rsidR="00317C16" w:rsidRDefault="00317C16" w:rsidP="008A56CD">
    <w:pPr>
      <w:spacing w:after="0" w:line="240" w:lineRule="auto"/>
      <w:jc w:val="center"/>
      <w:rPr>
        <w:rFonts w:ascii="Times New Roman" w:hAnsi="Times New Roman"/>
        <w:smallCaps/>
        <w:sz w:val="18"/>
      </w:rPr>
    </w:pPr>
  </w:p>
  <w:p w:rsidR="00317C16" w:rsidRPr="008A56CD" w:rsidRDefault="00317C16" w:rsidP="008A56CD">
    <w:pPr>
      <w:spacing w:after="0" w:line="240" w:lineRule="auto"/>
      <w:jc w:val="center"/>
      <w:rPr>
        <w:rFonts w:ascii="Times New Roman" w:hAnsi="Times New Roman"/>
        <w:sz w:val="18"/>
      </w:rPr>
    </w:pPr>
    <w:r w:rsidRPr="008A56CD">
      <w:rPr>
        <w:rFonts w:ascii="Times New Roman" w:hAnsi="Times New Roman"/>
        <w:smallCaps/>
        <w:sz w:val="18"/>
      </w:rPr>
      <w:t xml:space="preserve">H-1088 </w:t>
    </w:r>
    <w:r w:rsidRPr="008A56CD">
      <w:rPr>
        <w:rFonts w:ascii="Times New Roman" w:hAnsi="Times New Roman"/>
        <w:sz w:val="18"/>
      </w:rPr>
      <w:t>Budapest, Múzeum krt.4/F.</w:t>
    </w:r>
  </w:p>
  <w:p w:rsidR="00317C16" w:rsidRPr="008A56CD" w:rsidRDefault="00317C16" w:rsidP="008A56CD">
    <w:pPr>
      <w:spacing w:after="0" w:line="240" w:lineRule="auto"/>
      <w:jc w:val="center"/>
      <w:rPr>
        <w:rFonts w:ascii="Times New Roman" w:hAnsi="Times New Roman"/>
        <w:smallCaps/>
        <w:sz w:val="18"/>
      </w:rPr>
    </w:pPr>
    <w:r w:rsidRPr="008A56CD">
      <w:rPr>
        <w:rFonts w:ascii="Times New Roman" w:hAnsi="Times New Roman"/>
        <w:smallCaps/>
        <w:sz w:val="18"/>
      </w:rPr>
      <w:t>Tel: 485 5280, 411-6500/5417</w:t>
    </w:r>
  </w:p>
  <w:p w:rsidR="00317C16" w:rsidRDefault="00317C16" w:rsidP="008A56CD">
    <w:pPr>
      <w:pStyle w:val="Header"/>
      <w:jc w:val="center"/>
    </w:pPr>
    <w:r w:rsidRPr="008A56CD">
      <w:rPr>
        <w:rFonts w:ascii="Times New Roman" w:hAnsi="Times New Roman"/>
        <w:smallCaps/>
        <w:sz w:val="18"/>
      </w:rPr>
      <w:t xml:space="preserve">Fax: 411-6500/5418 </w:t>
    </w:r>
    <w:r w:rsidRPr="008A56CD">
      <w:rPr>
        <w:rFonts w:ascii="Times New Roman" w:hAnsi="Times New Roman"/>
        <w:sz w:val="18"/>
      </w:rPr>
      <w:t>ímél: deri.balazs@btk.elte.hu</w:t>
    </w:r>
  </w:p>
  <w:p w:rsidR="00317C16" w:rsidRDefault="00317C16" w:rsidP="008A56CD">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53A"/>
    <w:rsid w:val="00013A06"/>
    <w:rsid w:val="00027EFA"/>
    <w:rsid w:val="00033D6F"/>
    <w:rsid w:val="00141618"/>
    <w:rsid w:val="0019789D"/>
    <w:rsid w:val="001C6937"/>
    <w:rsid w:val="0024053A"/>
    <w:rsid w:val="00295DB3"/>
    <w:rsid w:val="00313FC8"/>
    <w:rsid w:val="00317C16"/>
    <w:rsid w:val="00334A6D"/>
    <w:rsid w:val="003635CE"/>
    <w:rsid w:val="00417714"/>
    <w:rsid w:val="0049654C"/>
    <w:rsid w:val="004D648F"/>
    <w:rsid w:val="005450BC"/>
    <w:rsid w:val="00570791"/>
    <w:rsid w:val="005D715B"/>
    <w:rsid w:val="00627189"/>
    <w:rsid w:val="0065259C"/>
    <w:rsid w:val="0073389D"/>
    <w:rsid w:val="007F0A70"/>
    <w:rsid w:val="00810E64"/>
    <w:rsid w:val="008A56CD"/>
    <w:rsid w:val="00914588"/>
    <w:rsid w:val="00990874"/>
    <w:rsid w:val="0099644E"/>
    <w:rsid w:val="009977F0"/>
    <w:rsid w:val="009A0B6E"/>
    <w:rsid w:val="009C7B0F"/>
    <w:rsid w:val="009C7C2C"/>
    <w:rsid w:val="009D2330"/>
    <w:rsid w:val="009F691A"/>
    <w:rsid w:val="00A32112"/>
    <w:rsid w:val="00A83505"/>
    <w:rsid w:val="00B05A8C"/>
    <w:rsid w:val="00CF7697"/>
    <w:rsid w:val="00D04D0A"/>
    <w:rsid w:val="00D174BB"/>
    <w:rsid w:val="00D46DC4"/>
    <w:rsid w:val="00D505D8"/>
    <w:rsid w:val="00D95A83"/>
    <w:rsid w:val="00DE13B1"/>
    <w:rsid w:val="00E24E14"/>
    <w:rsid w:val="00E476B8"/>
    <w:rsid w:val="00E67184"/>
    <w:rsid w:val="00E8166C"/>
    <w:rsid w:val="00E96FB0"/>
    <w:rsid w:val="00F13227"/>
    <w:rsid w:val="00F2707B"/>
    <w:rsid w:val="00F35EA0"/>
    <w:rsid w:val="00FF7AF9"/>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53A"/>
    <w:pPr>
      <w:spacing w:after="200" w:line="276" w:lineRule="auto"/>
    </w:pPr>
    <w:rPr>
      <w:rFonts w:ascii="Calibri" w:hAnsi="Calibri"/>
      <w:lang w:eastAsia="en-US"/>
    </w:rPr>
  </w:style>
  <w:style w:type="paragraph" w:styleId="Heading2">
    <w:name w:val="heading 2"/>
    <w:basedOn w:val="Normal"/>
    <w:next w:val="Normal"/>
    <w:link w:val="Heading2Char"/>
    <w:uiPriority w:val="99"/>
    <w:qFormat/>
    <w:rsid w:val="00F13227"/>
    <w:pPr>
      <w:keepNext/>
      <w:widowControl w:val="0"/>
      <w:spacing w:line="240" w:lineRule="auto"/>
      <w:jc w:val="center"/>
      <w:outlineLvl w:val="1"/>
    </w:pPr>
    <w:rPr>
      <w:rFonts w:ascii="Times New Roman" w:hAnsi="Times New Roman"/>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13227"/>
    <w:rPr>
      <w:rFonts w:cs="Times New Roman"/>
      <w:b/>
    </w:rPr>
  </w:style>
  <w:style w:type="paragraph" w:styleId="NoSpacing">
    <w:name w:val="No Spacing"/>
    <w:uiPriority w:val="99"/>
    <w:qFormat/>
    <w:rsid w:val="00F13227"/>
    <w:rPr>
      <w:rFonts w:ascii="Calibri" w:hAnsi="Calibri"/>
      <w:lang w:val="en-US" w:eastAsia="en-US"/>
    </w:rPr>
  </w:style>
  <w:style w:type="paragraph" w:styleId="Header">
    <w:name w:val="header"/>
    <w:basedOn w:val="Normal"/>
    <w:link w:val="HeaderChar"/>
    <w:uiPriority w:val="99"/>
    <w:rsid w:val="0024053A"/>
    <w:pPr>
      <w:tabs>
        <w:tab w:val="center" w:pos="4536"/>
        <w:tab w:val="right" w:pos="9072"/>
      </w:tabs>
      <w:spacing w:after="0" w:line="240" w:lineRule="auto"/>
    </w:pPr>
    <w:rPr>
      <w:sz w:val="20"/>
      <w:szCs w:val="20"/>
    </w:rPr>
  </w:style>
  <w:style w:type="character" w:customStyle="1" w:styleId="HeaderChar">
    <w:name w:val="Header Char"/>
    <w:basedOn w:val="DefaultParagraphFont"/>
    <w:link w:val="Header"/>
    <w:uiPriority w:val="99"/>
    <w:locked/>
    <w:rsid w:val="0024053A"/>
    <w:rPr>
      <w:rFonts w:ascii="Calibri" w:hAnsi="Calibri" w:cs="Times New Roman"/>
    </w:rPr>
  </w:style>
  <w:style w:type="character" w:styleId="Hyperlink">
    <w:name w:val="Hyperlink"/>
    <w:basedOn w:val="DefaultParagraphFont"/>
    <w:uiPriority w:val="99"/>
    <w:semiHidden/>
    <w:rsid w:val="0057079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23148474">
      <w:marLeft w:val="0"/>
      <w:marRight w:val="0"/>
      <w:marTop w:val="0"/>
      <w:marBottom w:val="0"/>
      <w:divBdr>
        <w:top w:val="none" w:sz="0" w:space="0" w:color="auto"/>
        <w:left w:val="none" w:sz="0" w:space="0" w:color="auto"/>
        <w:bottom w:val="none" w:sz="0" w:space="0" w:color="auto"/>
        <w:right w:val="none" w:sz="0" w:space="0" w:color="auto"/>
      </w:divBdr>
      <w:divsChild>
        <w:div w:id="923148472">
          <w:marLeft w:val="0"/>
          <w:marRight w:val="0"/>
          <w:marTop w:val="0"/>
          <w:marBottom w:val="0"/>
          <w:divBdr>
            <w:top w:val="none" w:sz="0" w:space="0" w:color="auto"/>
            <w:left w:val="none" w:sz="0" w:space="0" w:color="auto"/>
            <w:bottom w:val="none" w:sz="0" w:space="0" w:color="auto"/>
            <w:right w:val="none" w:sz="0" w:space="0" w:color="auto"/>
          </w:divBdr>
          <w:divsChild>
            <w:div w:id="923148473">
              <w:marLeft w:val="0"/>
              <w:marRight w:val="0"/>
              <w:marTop w:val="0"/>
              <w:marBottom w:val="0"/>
              <w:divBdr>
                <w:top w:val="none" w:sz="0" w:space="0" w:color="auto"/>
                <w:left w:val="none" w:sz="0" w:space="0" w:color="auto"/>
                <w:bottom w:val="none" w:sz="0" w:space="0" w:color="auto"/>
                <w:right w:val="none" w:sz="0" w:space="0" w:color="auto"/>
              </w:divBdr>
              <w:divsChild>
                <w:div w:id="92314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109</TotalTime>
  <Pages>14</Pages>
  <Words>4208</Words>
  <Characters>29039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deribalazs</dc:creator>
  <cp:keywords/>
  <dc:description/>
  <cp:lastModifiedBy>derib_000</cp:lastModifiedBy>
  <cp:revision>20</cp:revision>
  <dcterms:created xsi:type="dcterms:W3CDTF">2016-03-15T18:23:00Z</dcterms:created>
  <dcterms:modified xsi:type="dcterms:W3CDTF">2016-03-20T20:03:00Z</dcterms:modified>
</cp:coreProperties>
</file>