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PLAGIARISM</w:t>
      </w:r>
      <w:r/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(overview)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bCs/>
          <w:rFonts w:ascii="Times New Roman" w:hAnsi="Times New Roman" w:cs="Times New Roman"/>
          <w:lang w:eastAsia="hu-HU"/>
        </w:rPr>
      </w:pPr>
      <w:r>
        <w:rPr>
          <w:b/>
          <w:bCs/>
        </w:rPr>
      </w:r>
      <w:r/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Part I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  <w:lang w:eastAsia="hu-HU"/>
        </w:rPr>
      </w:pPr>
      <w:r>
        <w:rPr/>
        <w:t>Dear and esteemed Colleague: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  <w:lang w:eastAsia="hu-HU"/>
        </w:rPr>
      </w:pPr>
      <w:r>
        <w:rPr/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  <w:lang w:eastAsia="hu-HU"/>
        </w:rPr>
      </w:pPr>
      <w:r>
        <w:rPr/>
        <w:t>Since the textbook-related plagiarism has become a widespread phenomenon I deem necessary to call your attention to the following link:</w:t>
      </w:r>
      <w:r/>
    </w:p>
    <w:p>
      <w:pPr>
        <w:pStyle w:val="Normal"/>
        <w:jc w:val="both"/>
        <w:rPr>
          <w:lang w:val="es-ES"/>
        </w:rPr>
      </w:pPr>
      <w:r>
        <w:rPr>
          <w:lang w:val="es-ES"/>
        </w:rPr>
        <w:t>(</w:t>
      </w:r>
      <w:hyperlink r:id="rId2">
        <w:r>
          <w:rPr>
            <w:rStyle w:val="Internethivatkozs"/>
            <w:color w:val="00000A"/>
            <w:lang w:val="es-ES"/>
          </w:rPr>
          <w:t>http://www.allea.org/Pages/ALL/31/400.bGFuZz1FTkc.html</w:t>
        </w:r>
      </w:hyperlink>
      <w:r>
        <w:rPr>
          <w:lang w:val="es-ES"/>
        </w:rPr>
        <w:t xml:space="preserve"> )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  <w:lang w:val="es-ES" w:eastAsia="hu-HU"/>
        </w:rPr>
      </w:pPr>
      <w:r>
        <w:rPr>
          <w:lang w:val="es-ES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  <w:lang w:eastAsia="hu-HU"/>
        </w:rPr>
      </w:pPr>
      <w:r>
        <w:rPr/>
        <w:t>Yours sincerely,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  <w:lang w:eastAsia="hu-HU"/>
        </w:rPr>
      </w:pPr>
      <w:r>
        <w:rPr/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  <w:lang w:eastAsia="hu-HU"/>
        </w:rPr>
      </w:pPr>
      <w:r>
        <w:rPr/>
        <w:t>Gabor HAMZA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  <w:lang w:eastAsia="hu-HU"/>
        </w:rPr>
      </w:pPr>
      <w:r>
        <w:rPr/>
        <w:t>Professor of Law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  <w:lang w:eastAsia="hu-HU"/>
        </w:rPr>
      </w:pPr>
      <w:r>
        <w:rPr/>
      </w:r>
      <w:r/>
    </w:p>
    <w:p>
      <w:pPr>
        <w:pStyle w:val="Normal"/>
        <w:jc w:val="both"/>
      </w:pPr>
      <w:r>
        <w:rPr>
          <w:b/>
          <w:bCs/>
        </w:rPr>
        <w:t>Part II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  <w:lang w:eastAsia="hu-HU"/>
        </w:rPr>
      </w:pPr>
      <w:r>
        <w:rPr/>
        <w:t>Tisztelt Kolléga Úrnő/Úr!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  <w:lang w:eastAsia="hu-HU"/>
        </w:rPr>
      </w:pPr>
      <w:r>
        <w:rPr/>
      </w:r>
      <w:r/>
    </w:p>
    <w:p>
      <w:pPr>
        <w:pStyle w:val="Normal"/>
        <w:jc w:val="both"/>
      </w:pPr>
      <w:r>
        <w:rPr/>
        <w:t xml:space="preserve">Szeretném jelezni, hogy intenzíven foglalkozom a sajnálatos módon ma már Magyarországon és a környező országokban is igencsak aktuális plágium-kérdéssel. A plágium megdöbbentő módon már a </w:t>
      </w:r>
      <w:r>
        <w:rPr>
          <w:b/>
          <w:bCs/>
        </w:rPr>
        <w:t>tankönyv-írást is elérte!</w:t>
      </w:r>
      <w:r>
        <w:rPr/>
        <w:t xml:space="preserve"> Hazánk és a magyar tudomány, valamint felsőoktatás nemzetközi megítélésére is rendkívül kedvezőtlenül kiható kérdésről, pontosabban jelenségről van szó, melynek következményei rövid és hosszabb távon egyaránt beláthatatlanok! Nemzetközi tudományos kapcsolatainkat is rendkívül hátrányosan érinthetik.</w:t>
      </w:r>
      <w:r/>
    </w:p>
    <w:p>
      <w:pPr>
        <w:pStyle w:val="Normal"/>
        <w:jc w:val="both"/>
      </w:pPr>
      <w:r>
        <w:rPr/>
        <w:t xml:space="preserve">Kutatásaim kiterjednek a téma római jogi, jogtörténeti, polgári jogi (szerzői jogi) és büntetőjogi (hangsúlyozandó, hogy a szerzői jogbitorlás a magyar BTK-ban sem magánvádas crimen) vonatkozásaira. A korábban hatályos magyar BTK (1978. évi IV. törvény) 329/A. § rendelkezik a „Szerzői vagy szerzői joghoz kapcsolódó jogok megsértéséről”, amelyet az okozott vagyoni hátrány mértékétől függően vétségként vagy egyenesen </w:t>
      </w:r>
      <w:r>
        <w:rPr>
          <w:b/>
          <w:bCs/>
        </w:rPr>
        <w:t>bűntettként</w:t>
      </w:r>
      <w:r>
        <w:rPr/>
        <w:t xml:space="preserve"> (sic! G.H.) rendel büntetni. A jelenleg hatályos új BTK (2012. évi C. törvény) „A szellemi tulajdonjog elleni bűncselekmények” cím alatt a 384. § (1) bek. a) pontban így rendelkezik: „Aki más szellemi alkotását sajátjaként tünteti fel, és ezzel a jogosultnak vagyoni hátrányt okoz, </w:t>
      </w:r>
      <w:r>
        <w:rPr>
          <w:b/>
        </w:rPr>
        <w:t>bűntett</w:t>
      </w:r>
      <w:r>
        <w:rPr/>
        <w:t xml:space="preserve"> miatt három évig terjedő szabadságvesztéssel büntetendő.” Az új BTK </w:t>
      </w:r>
      <w:r>
        <w:rPr>
          <w:b/>
        </w:rPr>
        <w:t xml:space="preserve">bűntettnek </w:t>
      </w:r>
      <w:r>
        <w:rPr/>
        <w:t xml:space="preserve">minősíti, azaz a korábbi szabályozáshoz képest </w:t>
      </w:r>
      <w:r>
        <w:rPr>
          <w:b/>
        </w:rPr>
        <w:t>szigorúbban</w:t>
      </w:r>
      <w:r>
        <w:rPr/>
        <w:t xml:space="preserve"> ítéli meg a plágium, </w:t>
      </w:r>
      <w:bookmarkStart w:id="0" w:name="_GoBack"/>
      <w:bookmarkEnd w:id="0"/>
      <w:r>
        <w:rPr/>
        <w:t xml:space="preserve">a törvény szóhasználatával </w:t>
      </w:r>
      <w:r>
        <w:rPr>
          <w:b/>
        </w:rPr>
        <w:t>bitorlás</w:t>
      </w:r>
      <w:r>
        <w:rPr/>
        <w:t xml:space="preserve"> tényállását!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  <w:lang w:eastAsia="hu-HU"/>
        </w:rPr>
      </w:pPr>
      <w:r>
        <w:rPr/>
      </w:r>
      <w:r/>
    </w:p>
    <w:p>
      <w:pPr>
        <w:pStyle w:val="Normal"/>
        <w:jc w:val="both"/>
      </w:pPr>
      <w:r>
        <w:rPr/>
        <w:t xml:space="preserve">A szekunderirodalmat illetően utalni szeretnék továbbá arra, hogy ma is jól használható a fenti kutatási témában Pierre </w:t>
      </w:r>
      <w:r>
        <w:rPr>
          <w:b/>
          <w:bCs/>
        </w:rPr>
        <w:t>Recht</w:t>
      </w:r>
      <w:r>
        <w:rPr/>
        <w:t xml:space="preserve"> francia civilista kitűnő monográfiája (</w:t>
      </w:r>
      <w:r>
        <w:rPr>
          <w:b/>
          <w:bCs/>
        </w:rPr>
        <w:t>Le droit d’auteur, une nouvelle forme de propriété</w:t>
      </w:r>
      <w:r>
        <w:rPr/>
        <w:t xml:space="preserve">. </w:t>
      </w:r>
      <w:r>
        <w:rPr>
          <w:b/>
          <w:bCs/>
        </w:rPr>
        <w:t>Histoire et théorie.</w:t>
      </w:r>
      <w:r>
        <w:rPr/>
        <w:t xml:space="preserve"> LGDJ, Paris, 1969.).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  <w:lang w:eastAsia="hu-HU"/>
        </w:rPr>
      </w:pPr>
      <w:r>
        <w:rPr/>
        <w:t>Foglalkoztat a kérdés külföldi (nemzetközi) – európai és Európán-kívüli aktualitása is.</w:t>
      </w:r>
      <w:r/>
    </w:p>
    <w:p>
      <w:pPr>
        <w:pStyle w:val="Normal"/>
        <w:jc w:val="both"/>
      </w:pPr>
      <w:r>
        <w:rPr/>
        <w:t xml:space="preserve">Mintegy „zárójelben” szeretnék utalni még arra, bár nem ez állna nézetem szerint a kutatás középpontjában, hogy a római jogban ismert, a modern jog plágium konstrukciójával azonban csak igen távoli kapcsolatban lévő </w:t>
      </w:r>
      <w:r>
        <w:rPr>
          <w:i/>
          <w:iCs/>
        </w:rPr>
        <w:t>lex Fabia de plagiariis</w:t>
      </w:r>
      <w:r>
        <w:rPr/>
        <w:t xml:space="preserve"> is további elmélyült kutatást igényel. Érdemes és szükséges volna minél több hazai és külföldi kolléga érdeklődését felkelteni e kutatási téma iránt.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  <w:lang w:eastAsia="hu-HU"/>
        </w:rPr>
      </w:pPr>
      <w:r>
        <w:rPr/>
      </w:r>
      <w:r/>
    </w:p>
    <w:p>
      <w:pPr>
        <w:pStyle w:val="Normal"/>
        <w:jc w:val="both"/>
      </w:pPr>
      <w:r>
        <w:rPr/>
        <w:t>Tisztelettel</w:t>
      </w:r>
      <w:r>
        <w:rPr>
          <w:color w:val="1F497D"/>
        </w:rPr>
        <w:t>: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  <w:lang w:eastAsia="hu-HU"/>
        </w:rPr>
      </w:pPr>
      <w:r>
        <w:rPr/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  <w:lang w:eastAsia="hu-HU"/>
        </w:rPr>
      </w:pPr>
      <w:r>
        <w:rPr/>
        <w:t>Dr. Hamza Gábor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  <w:lang w:eastAsia="hu-HU"/>
        </w:rPr>
      </w:pPr>
      <w:r>
        <w:rPr/>
        <w:t>egyetemi tanár, a Magyar Tudományos Akadémia rendes tagja</w:t>
      </w:r>
      <w:r/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Part III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  <w:lang w:eastAsia="hu-HU"/>
        </w:rPr>
      </w:pPr>
      <w:r>
        <w:rPr/>
        <w:t>Dear and Esteemed Colleague: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  <w:lang w:eastAsia="hu-HU"/>
        </w:rPr>
      </w:pPr>
      <w:r>
        <w:rPr/>
      </w:r>
      <w:r/>
    </w:p>
    <w:p>
      <w:pPr>
        <w:pStyle w:val="Normal"/>
        <w:jc w:val="both"/>
      </w:pPr>
      <w:r>
        <w:rPr/>
        <w:t xml:space="preserve">Vorrei segnalarLe che mi dedico all'esame del plagio, una questione spiacentemente sempre più attuale in diversi Stati. Il plagio raggiunto oramai anche </w:t>
      </w:r>
      <w:r>
        <w:rPr>
          <w:b/>
          <w:bCs/>
        </w:rPr>
        <w:t>la scrittura dei manuali / libri di studio</w:t>
      </w:r>
      <w:r>
        <w:rPr/>
        <w:t>. Questo fenomeno ha degli effetti negativi riguardo la scienza e l'educazione superiore, le conseguenze dei quali sono imprevedibili sia a breve che a lungo termine.</w:t>
      </w:r>
      <w:r/>
    </w:p>
    <w:p>
      <w:pPr>
        <w:pStyle w:val="Normal"/>
        <w:jc w:val="both"/>
      </w:pPr>
      <w:r>
        <w:rPr/>
        <w:t>Le mie ricerche coprono gli aspetti di diritto romano, di storia del diritto, di diritto civile (diritti dell’autore) e di diritto penale (è da accentuare che, la violazione dei diritti dell’autore non è un crimine ad accusa privata secondo il Codice Penale ungherese). L'articolo 329/A del („vecchio”) Codice Penale ungherese (Legge n. IV del 1978) dispone (ha disposto) della "Violazione dei diritti degli autori e dei diritti connessi", il quale è sanzionato come infrazione o</w:t>
      </w:r>
      <w:r>
        <w:rPr>
          <w:b/>
          <w:bCs/>
        </w:rPr>
        <w:t xml:space="preserve"> delitto</w:t>
      </w:r>
      <w:r>
        <w:rPr/>
        <w:t xml:space="preserve"> (sic! G.H.) a seconda dalla gravità del danno materiale causato. Secondo art. 384 (comma 1, punto a) del nuovo (attuale) Codice di diritto penale ungherese (Legge n. C del 2012) il plagio e’ considerato (qualificato) come </w:t>
      </w:r>
      <w:r>
        <w:rPr>
          <w:b/>
        </w:rPr>
        <w:t xml:space="preserve">reato! 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  <w:lang w:eastAsia="hu-HU"/>
        </w:rPr>
      </w:pPr>
      <w:r>
        <w:rPr/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  <w:lang w:eastAsia="hu-HU"/>
        </w:rPr>
      </w:pPr>
      <w:r>
        <w:rPr/>
        <w:t>Mi interessa anche l'attualità internazionale della questione, sia in Europa che al di là dei confini europei.</w:t>
      </w:r>
      <w:r/>
    </w:p>
    <w:p>
      <w:pPr>
        <w:pStyle w:val="Normal"/>
        <w:jc w:val="both"/>
      </w:pPr>
      <w:r>
        <w:rPr/>
        <w:t xml:space="preserve">Vorrei fare riferimento anche al fatto che la </w:t>
      </w:r>
      <w:r>
        <w:rPr>
          <w:i/>
          <w:iCs/>
        </w:rPr>
        <w:t xml:space="preserve">lex Fabia de plagiariis, </w:t>
      </w:r>
      <w:r>
        <w:rPr/>
        <w:t xml:space="preserve">conosciuta nel diritto romano, ma distante dalla costruzione del plagio nel diritto moderno (attuale), necessita degli studi approfonditi. 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  <w:lang w:eastAsia="hu-HU"/>
        </w:rPr>
      </w:pPr>
      <w:r>
        <w:rPr/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  <w:lang w:eastAsia="hu-HU"/>
        </w:rPr>
      </w:pPr>
      <w:r>
        <w:rPr/>
        <w:t>Cordialmente,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  <w:lang w:eastAsia="hu-HU"/>
        </w:rPr>
      </w:pPr>
      <w:r>
        <w:rPr/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  <w:lang w:eastAsia="hu-HU"/>
        </w:rPr>
      </w:pPr>
      <w:r>
        <w:rPr/>
        <w:t>Gabor HAMZA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  <w:lang w:eastAsia="hu-HU"/>
        </w:rPr>
      </w:pPr>
      <w:r>
        <w:rPr/>
        <w:t>Professor of Law, full member of the Hungarian Academy of Sciences (MTA)</w:t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09524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color w:val="auto"/>
      <w:sz w:val="24"/>
      <w:szCs w:val="24"/>
      <w:lang w:eastAsia="hu-HU" w:val="hu-H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hivatkozs">
    <w:name w:val="Internet-hivatkozás"/>
    <w:basedOn w:val="DefaultParagraphFont"/>
    <w:uiPriority w:val="99"/>
    <w:semiHidden/>
    <w:unhideWhenUsed/>
    <w:rsid w:val="0009524e"/>
    <w:rPr>
      <w:color w:val="0000FF"/>
      <w:u w:val="single"/>
      <w:lang w:val="zxx" w:eastAsia="zxx" w:bidi="zxx"/>
    </w:rPr>
  </w:style>
  <w:style w:type="paragraph" w:styleId="Cmsor">
    <w:name w:val="Címsor"/>
    <w:basedOn w:val="Normal"/>
    <w:next w:val="Szvegtrzs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Normltblzat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llea.org/Pages/ALL/31/400.bGFuZz1FTkc.htm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LibreOffice/4.3.5.2$Windows_x86 LibreOffice_project/3a87456aaa6a95c63eea1c1b3201acedf0751bd5</Application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2014-10-20T21:25:00Z</dcterms:created>
  <dc:creator>dr. Gábor.HAMZA</dc:creator>
  <dc:language>hu-HU</dc:language>
  <dcterms:modified xsi:type="dcterms:W3CDTF">2015-01-15T11:08:36Z</dcterms:modified>
  <cp:revision>23</cp:revision>
</cp:coreProperties>
</file>